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00"/>
      </w:tblGrid>
      <w:tr w:rsidR="00256C3A" w:rsidTr="00256C3A">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256C3A">
              <w:trPr>
                <w:jc w:val="center"/>
              </w:trPr>
              <w:tc>
                <w:tcPr>
                  <w:tcW w:w="0" w:type="auto"/>
                  <w:tcBorders>
                    <w:top w:val="nil"/>
                    <w:left w:val="nil"/>
                    <w:bottom w:val="single" w:sz="12" w:space="0" w:color="F2F2F2"/>
                    <w:right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56C3A">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256C3A">
                          <w:tc>
                            <w:tcPr>
                              <w:tcW w:w="0" w:type="auto"/>
                              <w:tcMar>
                                <w:top w:w="135" w:type="dxa"/>
                                <w:left w:w="270" w:type="dxa"/>
                                <w:bottom w:w="135" w:type="dxa"/>
                                <w:right w:w="0" w:type="dxa"/>
                              </w:tcMar>
                              <w:hideMark/>
                            </w:tcPr>
                            <w:p w:rsidR="00256C3A" w:rsidRDefault="00256C3A">
                              <w:pPr>
                                <w:spacing w:line="300" w:lineRule="auto"/>
                                <w:rPr>
                                  <w:rFonts w:ascii="Helvetica" w:eastAsia="Times New Roman" w:hAnsi="Helvetica" w:cs="Helvetica"/>
                                  <w:color w:val="000000"/>
                                  <w:sz w:val="17"/>
                                  <w:szCs w:val="17"/>
                                </w:rPr>
                              </w:pPr>
                              <w:r>
                                <w:rPr>
                                  <w:rFonts w:ascii="Helvetica" w:eastAsia="Times New Roman" w:hAnsi="Helvetica" w:cs="Helvetica"/>
                                  <w:color w:val="000000"/>
                                  <w:sz w:val="17"/>
                                  <w:szCs w:val="17"/>
                                </w:rPr>
                                <w:t xml:space="preserve">Read on for announcements from the </w:t>
                              </w:r>
                              <w:hyperlink r:id="rId5" w:tgtFrame="_self" w:history="1">
                                <w:r>
                                  <w:rPr>
                                    <w:rStyle w:val="Hyperlink"/>
                                    <w:rFonts w:eastAsia="Times New Roman"/>
                                    <w:color w:val="0000CD"/>
                                    <w:sz w:val="17"/>
                                    <w:szCs w:val="17"/>
                                  </w:rPr>
                                  <w:t>Tobacco Control Network</w:t>
                                </w:r>
                              </w:hyperlink>
                              <w:r>
                                <w:rPr>
                                  <w:rFonts w:ascii="Helvetica" w:eastAsia="Times New Roman" w:hAnsi="Helvetica" w:cs="Helvetica"/>
                                  <w:color w:val="000000"/>
                                  <w:sz w:val="17"/>
                                  <w:szCs w:val="17"/>
                                </w:rPr>
                                <w:t xml:space="preserve"> (TCN) and our partners. </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256C3A">
                          <w:tc>
                            <w:tcPr>
                              <w:tcW w:w="0" w:type="auto"/>
                              <w:tcMar>
                                <w:top w:w="135" w:type="dxa"/>
                                <w:left w:w="0" w:type="dxa"/>
                                <w:bottom w:w="135" w:type="dxa"/>
                                <w:right w:w="270" w:type="dxa"/>
                              </w:tcMar>
                              <w:hideMark/>
                            </w:tcPr>
                            <w:p w:rsidR="00256C3A" w:rsidRDefault="00256C3A">
                              <w:pPr>
                                <w:spacing w:line="300" w:lineRule="auto"/>
                                <w:rPr>
                                  <w:rFonts w:ascii="Helvetica" w:eastAsia="Times New Roman" w:hAnsi="Helvetica" w:cs="Helvetica"/>
                                  <w:color w:val="000000"/>
                                  <w:sz w:val="17"/>
                                  <w:szCs w:val="17"/>
                                </w:rPr>
                              </w:pPr>
                              <w:hyperlink r:id="rId6" w:tgtFrame="_blank" w:history="1">
                                <w:r>
                                  <w:rPr>
                                    <w:rStyle w:val="Hyperlink"/>
                                    <w:rFonts w:eastAsia="Times New Roman"/>
                                    <w:color w:val="0000CD"/>
                                    <w:sz w:val="17"/>
                                    <w:szCs w:val="17"/>
                                  </w:rPr>
                                  <w:t>View this email in your browser</w:t>
                                </w:r>
                              </w:hyperlink>
                              <w:r>
                                <w:rPr>
                                  <w:rFonts w:ascii="Helvetica" w:eastAsia="Times New Roman" w:hAnsi="Helvetica" w:cs="Helvetica"/>
                                  <w:color w:val="000000"/>
                                  <w:sz w:val="17"/>
                                  <w:szCs w:val="17"/>
                                </w:rPr>
                                <w:t xml:space="preserve"> </w:t>
                              </w: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jc w:val="center"/>
              <w:rPr>
                <w:rFonts w:eastAsia="Times New Roman"/>
                <w:sz w:val="20"/>
                <w:szCs w:val="20"/>
              </w:rPr>
            </w:pPr>
          </w:p>
        </w:tc>
      </w:tr>
      <w:tr w:rsidR="00256C3A" w:rsidTr="00256C3A">
        <w:trPr>
          <w:jc w:val="center"/>
        </w:trPr>
        <w:tc>
          <w:tcPr>
            <w:tcW w:w="0" w:type="auto"/>
            <w:hideMark/>
          </w:tcPr>
          <w:tbl>
            <w:tblPr>
              <w:tblW w:w="9000" w:type="dxa"/>
              <w:jc w:val="center"/>
              <w:tblBorders>
                <w:top w:val="single" w:sz="48" w:space="0" w:color="753F95"/>
                <w:bottom w:val="single" w:sz="48" w:space="0" w:color="753F95"/>
              </w:tblBorders>
              <w:shd w:val="clear" w:color="auto" w:fill="F7EBFF"/>
              <w:tblCellMar>
                <w:left w:w="0" w:type="dxa"/>
                <w:right w:w="0" w:type="dxa"/>
              </w:tblCellMar>
              <w:tblLook w:val="04A0" w:firstRow="1" w:lastRow="0" w:firstColumn="1" w:lastColumn="0" w:noHBand="0" w:noVBand="1"/>
            </w:tblPr>
            <w:tblGrid>
              <w:gridCol w:w="9000"/>
            </w:tblGrid>
            <w:tr w:rsidR="00256C3A">
              <w:trPr>
                <w:jc w:val="center"/>
              </w:trPr>
              <w:tc>
                <w:tcPr>
                  <w:tcW w:w="0" w:type="auto"/>
                  <w:tcBorders>
                    <w:top w:val="single" w:sz="48" w:space="0" w:color="753F95"/>
                    <w:left w:val="nil"/>
                    <w:bottom w:val="single" w:sz="48" w:space="0" w:color="753F95"/>
                    <w:right w:val="nil"/>
                  </w:tcBorders>
                  <w:shd w:val="clear" w:color="auto" w:fill="F7EBFF"/>
                  <w:hideMark/>
                </w:tcPr>
                <w:tbl>
                  <w:tblPr>
                    <w:tblW w:w="5000" w:type="pct"/>
                    <w:tblCellMar>
                      <w:left w:w="0" w:type="dxa"/>
                      <w:right w:w="0" w:type="dxa"/>
                    </w:tblCellMar>
                    <w:tblLook w:val="04A0" w:firstRow="1" w:lastRow="0" w:firstColumn="1" w:lastColumn="0" w:noHBand="0" w:noVBand="1"/>
                  </w:tblPr>
                  <w:tblGrid>
                    <w:gridCol w:w="9000"/>
                  </w:tblGrid>
                  <w:tr w:rsidR="00256C3A">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256C3A">
                          <w:tc>
                            <w:tcPr>
                              <w:tcW w:w="0" w:type="auto"/>
                              <w:tcMar>
                                <w:top w:w="135" w:type="dxa"/>
                                <w:left w:w="270" w:type="dxa"/>
                                <w:bottom w:w="135" w:type="dxa"/>
                                <w:right w:w="270" w:type="dxa"/>
                              </w:tcMar>
                              <w:hideMark/>
                            </w:tcPr>
                            <w:p w:rsidR="00256C3A" w:rsidRDefault="00256C3A">
                              <w:pPr>
                                <w:pStyle w:val="Heading1"/>
                                <w:rPr>
                                  <w:rFonts w:eastAsia="Times New Roman"/>
                                </w:rPr>
                              </w:pPr>
                              <w:r>
                                <w:rPr>
                                  <w:rFonts w:ascii="Georgia" w:eastAsia="Times New Roman" w:hAnsi="Georgia"/>
                                  <w:noProof/>
                                  <w:sz w:val="60"/>
                                  <w:szCs w:val="60"/>
                                </w:rPr>
                                <w:drawing>
                                  <wp:inline distT="0" distB="0" distL="0" distR="0">
                                    <wp:extent cx="1238250" cy="1038225"/>
                                    <wp:effectExtent l="0" t="0" r="0" b="9525"/>
                                    <wp:docPr id="3" name="Picture 3" descr="https://gallery.mailchimp.com/af0b90db695b443d497334499/images/321589e6-2c88-4921-ad30-8ee53a17a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f0b90db695b443d497334499/images/321589e6-2c88-4921-ad30-8ee53a17a14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038225"/>
                                            </a:xfrm>
                                            <a:prstGeom prst="rect">
                                              <a:avLst/>
                                            </a:prstGeom>
                                            <a:noFill/>
                                            <a:ln>
                                              <a:noFill/>
                                            </a:ln>
                                          </pic:spPr>
                                        </pic:pic>
                                      </a:graphicData>
                                    </a:graphic>
                                  </wp:inline>
                                </w:drawing>
                              </w:r>
                              <w:r>
                                <w:rPr>
                                  <w:rFonts w:ascii="Georgia" w:eastAsia="Times New Roman" w:hAnsi="Georgia"/>
                                  <w:sz w:val="60"/>
                                  <w:szCs w:val="60"/>
                                </w:rPr>
                                <w:t xml:space="preserve">    </w:t>
                              </w:r>
                              <w:bookmarkStart w:id="0" w:name="_GoBack"/>
                              <w:bookmarkEnd w:id="0"/>
                              <w:r>
                                <w:rPr>
                                  <w:rFonts w:ascii="Georgia" w:eastAsia="Times New Roman" w:hAnsi="Georgia"/>
                                  <w:sz w:val="60"/>
                                  <w:szCs w:val="60"/>
                                </w:rPr>
                                <w:t> TCN News</w:t>
                              </w:r>
                            </w:p>
                            <w:p w:rsidR="00256C3A" w:rsidRDefault="00256C3A">
                              <w:pPr>
                                <w:spacing w:line="360" w:lineRule="auto"/>
                                <w:jc w:val="center"/>
                                <w:rPr>
                                  <w:rFonts w:ascii="Arial" w:eastAsia="Times New Roman" w:hAnsi="Arial" w:cs="Arial"/>
                                  <w:color w:val="4B0082"/>
                                  <w:sz w:val="23"/>
                                  <w:szCs w:val="23"/>
                                </w:rPr>
                              </w:pPr>
                              <w:r>
                                <w:rPr>
                                  <w:rStyle w:val="Emphasis"/>
                                  <w:rFonts w:ascii="Arial" w:eastAsia="Times New Roman" w:hAnsi="Arial" w:cs="Arial"/>
                                  <w:color w:val="4B0082"/>
                                  <w:sz w:val="23"/>
                                  <w:szCs w:val="23"/>
                                </w:rPr>
                                <w:t>News and announcements from the Tobacco Control Network</w:t>
                              </w:r>
                              <w:r>
                                <w:rPr>
                                  <w:rFonts w:ascii="Arial" w:eastAsia="Times New Roman" w:hAnsi="Arial" w:cs="Arial"/>
                                  <w:color w:val="4B0082"/>
                                  <w:sz w:val="23"/>
                                  <w:szCs w:val="23"/>
                                </w:rPr>
                                <w:t xml:space="preserve"> </w:t>
                              </w: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jc w:val="center"/>
              <w:rPr>
                <w:rFonts w:eastAsia="Times New Roman"/>
                <w:sz w:val="20"/>
                <w:szCs w:val="20"/>
              </w:rPr>
            </w:pPr>
          </w:p>
        </w:tc>
      </w:tr>
      <w:tr w:rsidR="00256C3A" w:rsidTr="00256C3A">
        <w:trPr>
          <w:jc w:val="center"/>
        </w:trPr>
        <w:tc>
          <w:tcPr>
            <w:tcW w:w="0" w:type="auto"/>
            <w:hideMark/>
          </w:tcPr>
          <w:tbl>
            <w:tblPr>
              <w:tblW w:w="9000" w:type="dxa"/>
              <w:jc w:val="center"/>
              <w:tblBorders>
                <w:bottom w:val="single" w:sz="48" w:space="0" w:color="753F95"/>
              </w:tblBorders>
              <w:shd w:val="clear" w:color="auto" w:fill="FFFFFF"/>
              <w:tblCellMar>
                <w:left w:w="0" w:type="dxa"/>
                <w:right w:w="0" w:type="dxa"/>
              </w:tblCellMar>
              <w:tblLook w:val="04A0" w:firstRow="1" w:lastRow="0" w:firstColumn="1" w:lastColumn="0" w:noHBand="0" w:noVBand="1"/>
            </w:tblPr>
            <w:tblGrid>
              <w:gridCol w:w="5936"/>
              <w:gridCol w:w="3064"/>
            </w:tblGrid>
            <w:tr w:rsidR="00256C3A">
              <w:trPr>
                <w:jc w:val="center"/>
              </w:trPr>
              <w:tc>
                <w:tcPr>
                  <w:tcW w:w="5850" w:type="dxa"/>
                  <w:tcBorders>
                    <w:top w:val="nil"/>
                    <w:left w:val="nil"/>
                    <w:bottom w:val="single" w:sz="48" w:space="0" w:color="753F95"/>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36"/>
                  </w:tblGrid>
                  <w:tr w:rsidR="00256C3A">
                    <w:trPr>
                      <w:jc w:val="center"/>
                    </w:trPr>
                    <w:tc>
                      <w:tcPr>
                        <w:tcW w:w="0" w:type="auto"/>
                      </w:tcPr>
                      <w:tbl>
                        <w:tblPr>
                          <w:tblW w:w="5000" w:type="pct"/>
                          <w:tblCellMar>
                            <w:left w:w="0" w:type="dxa"/>
                            <w:right w:w="0" w:type="dxa"/>
                          </w:tblCellMar>
                          <w:tblLook w:val="04A0" w:firstRow="1" w:lastRow="0" w:firstColumn="1" w:lastColumn="0" w:noHBand="0" w:noVBand="1"/>
                        </w:tblPr>
                        <w:tblGrid>
                          <w:gridCol w:w="5936"/>
                        </w:tblGrid>
                        <w:tr w:rsidR="00256C3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5930"/>
                              </w:tblGrid>
                              <w:tr w:rsidR="00256C3A">
                                <w:trPr>
                                  <w:jc w:val="center"/>
                                </w:trPr>
                                <w:tc>
                                  <w:tcPr>
                                    <w:tcW w:w="0" w:type="auto"/>
                                    <w:hideMark/>
                                  </w:tcPr>
                                  <w:p w:rsidR="00256C3A" w:rsidRDefault="00256C3A">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30"/>
                                    </w:tblGrid>
                                    <w:tr w:rsidR="00256C3A">
                                      <w:tc>
                                        <w:tcPr>
                                          <w:tcW w:w="0" w:type="auto"/>
                                          <w:tcMar>
                                            <w:top w:w="135" w:type="dxa"/>
                                            <w:left w:w="270" w:type="dxa"/>
                                            <w:bottom w:w="135" w:type="dxa"/>
                                            <w:right w:w="270" w:type="dxa"/>
                                          </w:tcMar>
                                          <w:vAlign w:val="center"/>
                                          <w:hideMark/>
                                        </w:tcPr>
                                        <w:tbl>
                                          <w:tblPr>
                                            <w:tblW w:w="5000" w:type="pct"/>
                                            <w:tblBorders>
                                              <w:top w:val="single" w:sz="6" w:space="0" w:color="333333"/>
                                              <w:left w:val="single" w:sz="6" w:space="0" w:color="333333"/>
                                              <w:bottom w:val="single" w:sz="6" w:space="0" w:color="333333"/>
                                              <w:right w:val="single" w:sz="6" w:space="0" w:color="333333"/>
                                            </w:tblBorders>
                                            <w:shd w:val="clear" w:color="auto" w:fill="F3E2FF"/>
                                            <w:tblCellMar>
                                              <w:left w:w="0" w:type="dxa"/>
                                              <w:right w:w="0" w:type="dxa"/>
                                            </w:tblCellMar>
                                            <w:tblLook w:val="04A0" w:firstRow="1" w:lastRow="0" w:firstColumn="1" w:lastColumn="0" w:noHBand="0" w:noVBand="1"/>
                                          </w:tblPr>
                                          <w:tblGrid>
                                            <w:gridCol w:w="5374"/>
                                          </w:tblGrid>
                                          <w:tr w:rsidR="00256C3A">
                                            <w:tc>
                                              <w:tcPr>
                                                <w:tcW w:w="0" w:type="auto"/>
                                                <w:tcBorders>
                                                  <w:top w:val="single" w:sz="6" w:space="0" w:color="333333"/>
                                                  <w:left w:val="single" w:sz="6" w:space="0" w:color="333333"/>
                                                  <w:bottom w:val="single" w:sz="6" w:space="0" w:color="333333"/>
                                                  <w:right w:val="single" w:sz="6" w:space="0" w:color="333333"/>
                                                </w:tcBorders>
                                                <w:shd w:val="clear" w:color="auto" w:fill="F3E2FF"/>
                                                <w:tcMar>
                                                  <w:top w:w="270" w:type="dxa"/>
                                                  <w:left w:w="270" w:type="dxa"/>
                                                  <w:bottom w:w="270" w:type="dxa"/>
                                                  <w:right w:w="270" w:type="dxa"/>
                                                </w:tcMar>
                                                <w:hideMark/>
                                              </w:tcPr>
                                              <w:p w:rsidR="00256C3A" w:rsidRDefault="00256C3A">
                                                <w:pPr>
                                                  <w:spacing w:line="360" w:lineRule="auto"/>
                                                  <w:rPr>
                                                    <w:rFonts w:ascii="Arial" w:eastAsia="Times New Roman" w:hAnsi="Arial" w:cs="Arial"/>
                                                    <w:color w:val="000000"/>
                                                    <w:sz w:val="18"/>
                                                    <w:szCs w:val="18"/>
                                                  </w:rPr>
                                                </w:pPr>
                                                <w:r>
                                                  <w:rPr>
                                                    <w:rStyle w:val="Strong"/>
                                                    <w:rFonts w:ascii="Arial" w:eastAsia="Times New Roman" w:hAnsi="Arial" w:cs="Arial"/>
                                                    <w:color w:val="4B0082"/>
                                                    <w:sz w:val="27"/>
                                                    <w:szCs w:val="27"/>
                                                  </w:rPr>
                                                  <w:t>Circulating Help Your Peers Requests</w:t>
                                                </w:r>
                                                <w:r>
                                                  <w:rPr>
                                                    <w:rFonts w:ascii="Arial" w:eastAsia="Times New Roman" w:hAnsi="Arial" w:cs="Arial"/>
                                                    <w:color w:val="000000"/>
                                                    <w:sz w:val="18"/>
                                                    <w:szCs w:val="18"/>
                                                  </w:rPr>
                                                  <w:br/>
                                                </w:r>
                                                <w:r>
                                                  <w:rPr>
                                                    <w:rStyle w:val="Emphasis"/>
                                                    <w:rFonts w:ascii="Arial" w:eastAsia="Times New Roman" w:hAnsi="Arial" w:cs="Arial"/>
                                                    <w:color w:val="000000"/>
                                                    <w:sz w:val="18"/>
                                                    <w:szCs w:val="18"/>
                                                  </w:rPr>
                                                  <w:t>These are the current circulating Help Your Peers requests. </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Strong"/>
                                                    <w:rFonts w:ascii="Arial" w:eastAsia="Times New Roman" w:hAnsi="Arial" w:cs="Arial"/>
                                                    <w:color w:val="000000"/>
                                                    <w:sz w:val="18"/>
                                                    <w:szCs w:val="18"/>
                                                  </w:rPr>
                                                  <w:t>Integration of Tobacco Control Efforts with Chronic Disease</w:t>
                                                </w:r>
                                                <w:r>
                                                  <w:rPr>
                                                    <w:rFonts w:ascii="Arial" w:eastAsia="Times New Roman" w:hAnsi="Arial" w:cs="Arial"/>
                                                    <w:color w:val="000000"/>
                                                    <w:sz w:val="18"/>
                                                    <w:szCs w:val="18"/>
                                                  </w:rPr>
                                                  <w:br/>
                                                </w:r>
                                                <w:r>
                                                  <w:rPr>
                                                    <w:rStyle w:val="Strong"/>
                                                    <w:rFonts w:ascii="Arial" w:eastAsia="Times New Roman" w:hAnsi="Arial" w:cs="Arial"/>
                                                    <w:color w:val="000000"/>
                                                    <w:sz w:val="18"/>
                                                    <w:szCs w:val="18"/>
                                                  </w:rPr>
                                                  <w:t xml:space="preserve">Deadline: </w:t>
                                                </w:r>
                                                <w:r>
                                                  <w:rPr>
                                                    <w:rFonts w:ascii="Arial" w:eastAsia="Times New Roman" w:hAnsi="Arial" w:cs="Arial"/>
                                                    <w:color w:val="000000"/>
                                                    <w:sz w:val="18"/>
                                                    <w:szCs w:val="18"/>
                                                  </w:rPr>
                                                  <w:t>October 13, 2016</w:t>
                                                </w:r>
                                                <w:r>
                                                  <w:rPr>
                                                    <w:rFonts w:ascii="Arial" w:eastAsia="Times New Roman" w:hAnsi="Arial" w:cs="Arial"/>
                                                    <w:color w:val="000000"/>
                                                    <w:sz w:val="18"/>
                                                    <w:szCs w:val="18"/>
                                                  </w:rPr>
                                                  <w:br/>
                                                  <w:t>Mississippi is looking for guidance (logic models, strategic plans, etc.) from states and programs regarding the integration of tobacco control programmatic activities with chronic disease efforts. Stories of successes and failures are appreciated.</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Strong"/>
                                                    <w:rFonts w:ascii="Arial" w:eastAsia="Times New Roman" w:hAnsi="Arial" w:cs="Arial"/>
                                                    <w:color w:val="000000"/>
                                                    <w:sz w:val="18"/>
                                                    <w:szCs w:val="18"/>
                                                  </w:rPr>
                                                  <w:t>A Smoker's Definition of "Quit on Your Own"</w:t>
                                                </w:r>
                                                <w:r>
                                                  <w:rPr>
                                                    <w:rFonts w:ascii="Arial" w:eastAsia="Times New Roman" w:hAnsi="Arial" w:cs="Arial"/>
                                                    <w:color w:val="000000"/>
                                                    <w:sz w:val="18"/>
                                                    <w:szCs w:val="18"/>
                                                  </w:rPr>
                                                  <w:br/>
                                                </w:r>
                                                <w:r>
                                                  <w:rPr>
                                                    <w:rStyle w:val="Strong"/>
                                                    <w:rFonts w:ascii="Arial" w:eastAsia="Times New Roman" w:hAnsi="Arial" w:cs="Arial"/>
                                                    <w:color w:val="000000"/>
                                                    <w:sz w:val="18"/>
                                                    <w:szCs w:val="18"/>
                                                  </w:rPr>
                                                  <w:t xml:space="preserve">Deadline: </w:t>
                                                </w:r>
                                                <w:r>
                                                  <w:rPr>
                                                    <w:rFonts w:ascii="Arial" w:eastAsia="Times New Roman" w:hAnsi="Arial" w:cs="Arial"/>
                                                    <w:color w:val="000000"/>
                                                    <w:sz w:val="18"/>
                                                    <w:szCs w:val="18"/>
                                                  </w:rPr>
                                                  <w:t>October 17, 2016</w:t>
                                                </w:r>
                                                <w:r>
                                                  <w:rPr>
                                                    <w:rFonts w:ascii="Arial" w:eastAsia="Times New Roman" w:hAnsi="Arial" w:cs="Arial"/>
                                                    <w:color w:val="000000"/>
                                                    <w:sz w:val="18"/>
                                                    <w:szCs w:val="18"/>
                                                  </w:rPr>
                                                  <w:br/>
                                                  <w:t>Vermont is seeking information (ideally research) on what a smoker perceives as “quitting on their own.” Does that mean using online tools, texting support, visiting a website for resources, or none of the above? Vermont is in process of creating a strategy for smokers who prefer to “quit on their own,” and they hope to get more information – from the smoker’s point of view – about what that means.</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Strong"/>
                                                    <w:rFonts w:ascii="Arial" w:eastAsia="Times New Roman" w:hAnsi="Arial" w:cs="Arial"/>
                                                    <w:color w:val="000000"/>
                                                    <w:sz w:val="18"/>
                                                    <w:szCs w:val="18"/>
                                                  </w:rPr>
                                                  <w:t>How to Talk about Harm Reduction and E- Cigarettes with the HIV Community</w:t>
                                                </w:r>
                                                <w:r>
                                                  <w:rPr>
                                                    <w:rFonts w:ascii="Arial" w:eastAsia="Times New Roman" w:hAnsi="Arial" w:cs="Arial"/>
                                                    <w:color w:val="000000"/>
                                                    <w:sz w:val="18"/>
                                                    <w:szCs w:val="18"/>
                                                  </w:rPr>
                                                  <w:br/>
                                                </w:r>
                                                <w:r>
                                                  <w:rPr>
                                                    <w:rStyle w:val="Strong"/>
                                                    <w:rFonts w:ascii="Arial" w:eastAsia="Times New Roman" w:hAnsi="Arial" w:cs="Arial"/>
                                                    <w:color w:val="000000"/>
                                                    <w:sz w:val="18"/>
                                                    <w:szCs w:val="18"/>
                                                  </w:rPr>
                                                  <w:lastRenderedPageBreak/>
                                                  <w:t>Deadline:</w:t>
                                                </w:r>
                                                <w:r>
                                                  <w:rPr>
                                                    <w:rFonts w:ascii="Arial" w:eastAsia="Times New Roman" w:hAnsi="Arial" w:cs="Arial"/>
                                                    <w:color w:val="000000"/>
                                                    <w:sz w:val="18"/>
                                                    <w:szCs w:val="18"/>
                                                  </w:rPr>
                                                  <w:t xml:space="preserve"> October 25, 2016</w:t>
                                                </w:r>
                                                <w:r>
                                                  <w:rPr>
                                                    <w:rFonts w:ascii="Arial" w:eastAsia="Times New Roman" w:hAnsi="Arial" w:cs="Arial"/>
                                                    <w:color w:val="000000"/>
                                                    <w:sz w:val="18"/>
                                                    <w:szCs w:val="18"/>
                                                  </w:rPr>
                                                  <w:br/>
                                                  <w:t>What states are taxing electronic smoking devices, and how are states taxing them?</w:t>
                                                </w:r>
                                                <w:r>
                                                  <w:rPr>
                                                    <w:rFonts w:ascii="Arial" w:eastAsia="Times New Roman" w:hAnsi="Arial" w:cs="Arial"/>
                                                    <w:color w:val="000000"/>
                                                    <w:sz w:val="18"/>
                                                    <w:szCs w:val="18"/>
                                                  </w:rPr>
                                                  <w:br/>
                                                </w:r>
                                                <w:r>
                                                  <w:rPr>
                                                    <w:rFonts w:ascii="Arial" w:eastAsia="Times New Roman" w:hAnsi="Arial" w:cs="Arial"/>
                                                    <w:color w:val="000000"/>
                                                    <w:sz w:val="18"/>
                                                    <w:szCs w:val="18"/>
                                                  </w:rPr>
                                                  <w:br/>
                                                  <w:t>Michigan has not had the time to give appropriate thought and research to this question, and is wondering if TCN members have ever addressed this question. They would like to come up with a presentation, short paper, infographics, and/or posters for contractors. They have begun outreach to national partners, and will shortly begin outreach with community agencies.</w:t>
                                                </w:r>
                                                <w:r>
                                                  <w:rPr>
                                                    <w:rFonts w:ascii="Arial" w:eastAsia="Times New Roman" w:hAnsi="Arial" w:cs="Arial"/>
                                                    <w:color w:val="000000"/>
                                                    <w:sz w:val="18"/>
                                                    <w:szCs w:val="18"/>
                                                  </w:rPr>
                                                  <w:br/>
                                                  <w:t>Overall, these are their thoughts:</w:t>
                                                </w:r>
                                                <w:r>
                                                  <w:rPr>
                                                    <w:rFonts w:ascii="Arial" w:eastAsia="Times New Roman" w:hAnsi="Arial" w:cs="Arial"/>
                                                    <w:color w:val="000000"/>
                                                    <w:sz w:val="18"/>
                                                    <w:szCs w:val="18"/>
                                                  </w:rPr>
                                                  <w:br/>
                                                </w:r>
                                                <w:r>
                                                  <w:rPr>
                                                    <w:rFonts w:ascii="Arial" w:eastAsia="Times New Roman" w:hAnsi="Arial" w:cs="Arial"/>
                                                    <w:color w:val="000000"/>
                                                    <w:sz w:val="18"/>
                                                    <w:szCs w:val="18"/>
                                                  </w:rPr>
                                                  <w:br/>
                                                  <w:t>HIV Harm Reduction ≠ Substance Abuse Harm Reduction ≠ Tobacco Harm Reduction</w:t>
                                                </w:r>
                                                <w:r>
                                                  <w:rPr>
                                                    <w:rFonts w:ascii="Arial" w:eastAsia="Times New Roman" w:hAnsi="Arial" w:cs="Arial"/>
                                                    <w:color w:val="000000"/>
                                                    <w:sz w:val="18"/>
                                                    <w:szCs w:val="18"/>
                                                  </w:rPr>
                                                  <w:br/>
                                                  <w:t xml:space="preserve">  </w:t>
                                                </w:r>
                                              </w:p>
                                              <w:tbl>
                                                <w:tblPr>
                                                  <w:tblW w:w="0" w:type="auto"/>
                                                  <w:tblCellMar>
                                                    <w:left w:w="0" w:type="dxa"/>
                                                    <w:right w:w="0" w:type="dxa"/>
                                                  </w:tblCellMar>
                                                  <w:tblLook w:val="04A0" w:firstRow="1" w:lastRow="0" w:firstColumn="1" w:lastColumn="0" w:noHBand="0" w:noVBand="1"/>
                                                </w:tblPr>
                                                <w:tblGrid>
                                                  <w:gridCol w:w="2233"/>
                                                  <w:gridCol w:w="2601"/>
                                                </w:tblGrid>
                                                <w:tr w:rsidR="00256C3A">
                                                  <w:tc>
                                                    <w:tcPr>
                                                      <w:tcW w:w="3780" w:type="dxa"/>
                                                      <w:vAlign w:val="center"/>
                                                      <w:hideMark/>
                                                    </w:tcPr>
                                                    <w:p w:rsidR="00256C3A" w:rsidRDefault="00256C3A">
                                                      <w:pPr>
                                                        <w:jc w:val="center"/>
                                                        <w:rPr>
                                                          <w:rFonts w:eastAsia="Times New Roman"/>
                                                        </w:rPr>
                                                      </w:pPr>
                                                      <w:r>
                                                        <w:rPr>
                                                          <w:rStyle w:val="Strong"/>
                                                          <w:rFonts w:eastAsia="Times New Roman"/>
                                                        </w:rPr>
                                                        <w:t>Evidence Base for Harm Reduction?</w:t>
                                                      </w:r>
                                                    </w:p>
                                                  </w:tc>
                                                  <w:tc>
                                                    <w:tcPr>
                                                      <w:tcW w:w="5580" w:type="dxa"/>
                                                      <w:vAlign w:val="center"/>
                                                      <w:hideMark/>
                                                    </w:tcPr>
                                                    <w:p w:rsidR="00256C3A" w:rsidRDefault="00256C3A">
                                                      <w:pPr>
                                                        <w:jc w:val="center"/>
                                                        <w:rPr>
                                                          <w:rFonts w:eastAsia="Times New Roman"/>
                                                        </w:rPr>
                                                      </w:pPr>
                                                      <w:r>
                                                        <w:rPr>
                                                          <w:rStyle w:val="Strong"/>
                                                          <w:rFonts w:eastAsia="Times New Roman"/>
                                                        </w:rPr>
                                                        <w:t>              Why?</w:t>
                                                      </w:r>
                                                    </w:p>
                                                  </w:tc>
                                                </w:tr>
                                                <w:tr w:rsidR="00256C3A">
                                                  <w:tc>
                                                    <w:tcPr>
                                                      <w:tcW w:w="3780" w:type="dxa"/>
                                                      <w:vAlign w:val="center"/>
                                                      <w:hideMark/>
                                                    </w:tcPr>
                                                    <w:p w:rsidR="00256C3A" w:rsidRDefault="00256C3A">
                                                      <w:pPr>
                                                        <w:rPr>
                                                          <w:rFonts w:eastAsia="Times New Roman"/>
                                                        </w:rPr>
                                                      </w:pPr>
                                                      <w:r>
                                                        <w:rPr>
                                                          <w:rFonts w:eastAsia="Times New Roman"/>
                                                        </w:rPr>
                                                        <w:t>Condoms – YES</w:t>
                                                      </w:r>
                                                    </w:p>
                                                  </w:tc>
                                                  <w:tc>
                                                    <w:tcPr>
                                                      <w:tcW w:w="5580" w:type="dxa"/>
                                                      <w:vAlign w:val="center"/>
                                                      <w:hideMark/>
                                                    </w:tcPr>
                                                    <w:p w:rsidR="00256C3A" w:rsidRDefault="00256C3A">
                                                      <w:pPr>
                                                        <w:numPr>
                                                          <w:ilvl w:val="0"/>
                                                          <w:numId w:val="1"/>
                                                        </w:numPr>
                                                        <w:spacing w:before="100" w:beforeAutospacing="1" w:after="100" w:afterAutospacing="1"/>
                                                        <w:rPr>
                                                          <w:rFonts w:eastAsia="Times New Roman"/>
                                                        </w:rPr>
                                                      </w:pPr>
                                                      <w:r>
                                                        <w:rPr>
                                                          <w:rFonts w:eastAsia="Times New Roman"/>
                                                        </w:rPr>
                                                        <w:t>Protective of individual and others (public health benefit)</w:t>
                                                      </w:r>
                                                    </w:p>
                                                    <w:p w:rsidR="00256C3A" w:rsidRDefault="00256C3A">
                                                      <w:pPr>
                                                        <w:numPr>
                                                          <w:ilvl w:val="0"/>
                                                          <w:numId w:val="1"/>
                                                        </w:numPr>
                                                        <w:spacing w:before="100" w:beforeAutospacing="1" w:after="100" w:afterAutospacing="1"/>
                                                        <w:rPr>
                                                          <w:rFonts w:eastAsia="Times New Roman"/>
                                                        </w:rPr>
                                                      </w:pPr>
                                                      <w:r>
                                                        <w:rPr>
                                                          <w:rFonts w:eastAsia="Times New Roman"/>
                                                        </w:rPr>
                                                        <w:t>Preserves potential to have sex (important facet of human life) without harm or reducing chance of harm to others</w:t>
                                                      </w:r>
                                                    </w:p>
                                                  </w:tc>
                                                </w:tr>
                                                <w:tr w:rsidR="00256C3A">
                                                  <w:tc>
                                                    <w:tcPr>
                                                      <w:tcW w:w="3780" w:type="dxa"/>
                                                      <w:vAlign w:val="center"/>
                                                      <w:hideMark/>
                                                    </w:tcPr>
                                                    <w:p w:rsidR="00256C3A" w:rsidRDefault="00256C3A">
                                                      <w:pPr>
                                                        <w:rPr>
                                                          <w:rFonts w:eastAsia="Times New Roman"/>
                                                        </w:rPr>
                                                      </w:pPr>
                                                      <w:r>
                                                        <w:rPr>
                                                          <w:rFonts w:eastAsia="Times New Roman"/>
                                                        </w:rPr>
                                                        <w:t>Needle Exchanges – YES</w:t>
                                                      </w:r>
                                                    </w:p>
                                                  </w:tc>
                                                  <w:tc>
                                                    <w:tcPr>
                                                      <w:tcW w:w="5580" w:type="dxa"/>
                                                      <w:vAlign w:val="center"/>
                                                      <w:hideMark/>
                                                    </w:tcPr>
                                                    <w:p w:rsidR="00256C3A" w:rsidRDefault="00256C3A">
                                                      <w:pPr>
                                                        <w:numPr>
                                                          <w:ilvl w:val="0"/>
                                                          <w:numId w:val="2"/>
                                                        </w:numPr>
                                                        <w:spacing w:before="100" w:beforeAutospacing="1" w:after="100" w:afterAutospacing="1"/>
                                                        <w:rPr>
                                                          <w:rFonts w:eastAsia="Times New Roman"/>
                                                        </w:rPr>
                                                      </w:pPr>
                                                      <w:r>
                                                        <w:rPr>
                                                          <w:rFonts w:eastAsia="Times New Roman"/>
                                                        </w:rPr>
                                                        <w:t>Protective of individual and others</w:t>
                                                      </w:r>
                                                    </w:p>
                                                    <w:p w:rsidR="00256C3A" w:rsidRDefault="00256C3A">
                                                      <w:pPr>
                                                        <w:numPr>
                                                          <w:ilvl w:val="0"/>
                                                          <w:numId w:val="2"/>
                                                        </w:numPr>
                                                        <w:spacing w:before="100" w:beforeAutospacing="1" w:after="100" w:afterAutospacing="1"/>
                                                        <w:rPr>
                                                          <w:rFonts w:eastAsia="Times New Roman"/>
                                                        </w:rPr>
                                                      </w:pPr>
                                                      <w:r>
                                                        <w:rPr>
                                                          <w:rFonts w:eastAsia="Times New Roman"/>
                                                        </w:rPr>
                                                        <w:t>Intent is to quit. Can do long term to protect others if individual “can’t” quit</w:t>
                                                      </w:r>
                                                    </w:p>
                                                  </w:tc>
                                                </w:tr>
                                                <w:tr w:rsidR="00256C3A">
                                                  <w:tc>
                                                    <w:tcPr>
                                                      <w:tcW w:w="3780" w:type="dxa"/>
                                                      <w:vAlign w:val="center"/>
                                                      <w:hideMark/>
                                                    </w:tcPr>
                                                    <w:p w:rsidR="00256C3A" w:rsidRDefault="00256C3A">
                                                      <w:pPr>
                                                        <w:rPr>
                                                          <w:rFonts w:eastAsia="Times New Roman"/>
                                                        </w:rPr>
                                                      </w:pPr>
                                                      <w:r>
                                                        <w:rPr>
                                                          <w:rFonts w:eastAsia="Times New Roman"/>
                                                        </w:rPr>
                                                        <w:t>Methadone – YES</w:t>
                                                      </w:r>
                                                    </w:p>
                                                  </w:tc>
                                                  <w:tc>
                                                    <w:tcPr>
                                                      <w:tcW w:w="5580" w:type="dxa"/>
                                                      <w:vAlign w:val="center"/>
                                                      <w:hideMark/>
                                                    </w:tcPr>
                                                    <w:p w:rsidR="00256C3A" w:rsidRDefault="00256C3A">
                                                      <w:pPr>
                                                        <w:numPr>
                                                          <w:ilvl w:val="0"/>
                                                          <w:numId w:val="3"/>
                                                        </w:numPr>
                                                        <w:spacing w:before="100" w:beforeAutospacing="1" w:after="100" w:afterAutospacing="1"/>
                                                        <w:rPr>
                                                          <w:rFonts w:eastAsia="Times New Roman"/>
                                                        </w:rPr>
                                                      </w:pPr>
                                                      <w:r>
                                                        <w:rPr>
                                                          <w:rFonts w:eastAsia="Times New Roman"/>
                                                        </w:rPr>
                                                        <w:t>Protective of individual</w:t>
                                                      </w:r>
                                                    </w:p>
                                                    <w:p w:rsidR="00256C3A" w:rsidRDefault="00256C3A">
                                                      <w:pPr>
                                                        <w:numPr>
                                                          <w:ilvl w:val="0"/>
                                                          <w:numId w:val="3"/>
                                                        </w:numPr>
                                                        <w:spacing w:before="100" w:beforeAutospacing="1" w:after="100" w:afterAutospacing="1"/>
                                                        <w:rPr>
                                                          <w:rFonts w:eastAsia="Times New Roman"/>
                                                        </w:rPr>
                                                      </w:pPr>
                                                      <w:r>
                                                        <w:rPr>
                                                          <w:rFonts w:eastAsia="Times New Roman"/>
                                                        </w:rPr>
                                                        <w:lastRenderedPageBreak/>
                                                        <w:t>Intent is to quit</w:t>
                                                      </w:r>
                                                    </w:p>
                                                  </w:tc>
                                                </w:tr>
                                                <w:tr w:rsidR="00256C3A">
                                                  <w:tc>
                                                    <w:tcPr>
                                                      <w:tcW w:w="3780" w:type="dxa"/>
                                                      <w:vAlign w:val="center"/>
                                                      <w:hideMark/>
                                                    </w:tcPr>
                                                    <w:p w:rsidR="00256C3A" w:rsidRDefault="00256C3A">
                                                      <w:pPr>
                                                        <w:rPr>
                                                          <w:rFonts w:eastAsia="Times New Roman"/>
                                                        </w:rPr>
                                                      </w:pPr>
                                                      <w:r>
                                                        <w:rPr>
                                                          <w:rFonts w:eastAsia="Times New Roman"/>
                                                        </w:rPr>
                                                        <w:lastRenderedPageBreak/>
                                                        <w:t>E-Cigarettes/Tobacco – NO</w:t>
                                                      </w:r>
                                                    </w:p>
                                                  </w:tc>
                                                  <w:tc>
                                                    <w:tcPr>
                                                      <w:tcW w:w="5580" w:type="dxa"/>
                                                      <w:vAlign w:val="center"/>
                                                      <w:hideMark/>
                                                    </w:tcPr>
                                                    <w:p w:rsidR="00256C3A" w:rsidRDefault="00256C3A">
                                                      <w:pPr>
                                                        <w:numPr>
                                                          <w:ilvl w:val="0"/>
                                                          <w:numId w:val="4"/>
                                                        </w:numPr>
                                                        <w:spacing w:before="100" w:beforeAutospacing="1" w:after="100" w:afterAutospacing="1"/>
                                                        <w:rPr>
                                                          <w:rFonts w:eastAsia="Times New Roman"/>
                                                        </w:rPr>
                                                      </w:pPr>
                                                      <w:r>
                                                        <w:rPr>
                                                          <w:rStyle w:val="Strong"/>
                                                          <w:rFonts w:eastAsia="Times New Roman"/>
                                                        </w:rPr>
                                                        <w:t>Not</w:t>
                                                      </w:r>
                                                      <w:r>
                                                        <w:rPr>
                                                          <w:rFonts w:eastAsia="Times New Roman"/>
                                                        </w:rPr>
                                                        <w:t xml:space="preserve"> protective of the individual or others</w:t>
                                                      </w:r>
                                                    </w:p>
                                                    <w:p w:rsidR="00256C3A" w:rsidRDefault="00256C3A">
                                                      <w:pPr>
                                                        <w:numPr>
                                                          <w:ilvl w:val="0"/>
                                                          <w:numId w:val="4"/>
                                                        </w:numPr>
                                                        <w:spacing w:before="100" w:beforeAutospacing="1" w:after="100" w:afterAutospacing="1"/>
                                                        <w:rPr>
                                                          <w:rFonts w:eastAsia="Times New Roman"/>
                                                        </w:rPr>
                                                      </w:pPr>
                                                      <w:r>
                                                        <w:rPr>
                                                          <w:rFonts w:eastAsia="Times New Roman"/>
                                                        </w:rPr>
                                                        <w:t>Intent is to quit tobacco, but e-cigs shown to make quitting harder</w:t>
                                                      </w:r>
                                                    </w:p>
                                                    <w:p w:rsidR="00256C3A" w:rsidRDefault="00256C3A">
                                                      <w:pPr>
                                                        <w:numPr>
                                                          <w:ilvl w:val="0"/>
                                                          <w:numId w:val="4"/>
                                                        </w:numPr>
                                                        <w:spacing w:before="100" w:beforeAutospacing="1" w:after="100" w:afterAutospacing="1"/>
                                                        <w:rPr>
                                                          <w:rFonts w:eastAsia="Times New Roman"/>
                                                        </w:rPr>
                                                      </w:pPr>
                                                      <w:r>
                                                        <w:rPr>
                                                          <w:rFonts w:eastAsia="Times New Roman"/>
                                                        </w:rPr>
                                                        <w:t>Nicotine replacement therapy available with intent to quit, but studies have shown long-term use is safe if individual does not quit nicotine addiction (e.g., President Obama and Nicorette)</w:t>
                                                      </w:r>
                                                    </w:p>
                                                  </w:tc>
                                                </w:tr>
                                              </w:tbl>
                                              <w:p w:rsidR="00256C3A" w:rsidRDefault="00256C3A">
                                                <w:pPr>
                                                  <w:spacing w:line="360" w:lineRule="auto"/>
                                                  <w:rPr>
                                                    <w:rFonts w:ascii="Arial" w:eastAsia="Times New Roman" w:hAnsi="Arial" w:cs="Arial"/>
                                                    <w:color w:val="000000"/>
                                                    <w:sz w:val="18"/>
                                                    <w:szCs w:val="18"/>
                                                  </w:rPr>
                                                </w:pPr>
                                                <w:r>
                                                  <w:rPr>
                                                    <w:rFonts w:ascii="Arial" w:eastAsia="Times New Roman" w:hAnsi="Arial" w:cs="Arial"/>
                                                    <w:color w:val="000000"/>
                                                    <w:sz w:val="18"/>
                                                    <w:szCs w:val="18"/>
                                                  </w:rPr>
                                                  <w:br/>
                                                  <w:t>Ultimately their question is “How do you square the Hippocratic Oath with harm reduction?” Is the answer simply "We’re in the real world, and the Oath is the ideal?" Michigan would greatly appreciate any assistance the TCN can provide.</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Emphasis"/>
                                                    <w:rFonts w:ascii="Arial" w:eastAsia="Times New Roman" w:hAnsi="Arial" w:cs="Arial"/>
                                                    <w:color w:val="000000"/>
                                                    <w:sz w:val="18"/>
                                                    <w:szCs w:val="18"/>
                                                  </w:rPr>
                                                  <w:t xml:space="preserve">If you have any information to share or know someone who does, please reply to </w:t>
                                                </w:r>
                                                <w:hyperlink r:id="rId8" w:tgtFrame="_blank" w:history="1">
                                                  <w:r>
                                                    <w:rPr>
                                                      <w:rStyle w:val="Hyperlink"/>
                                                      <w:rFonts w:ascii="Arial" w:eastAsia="Times New Roman" w:hAnsi="Arial" w:cs="Arial"/>
                                                      <w:i/>
                                                      <w:iCs/>
                                                      <w:color w:val="0000CD"/>
                                                      <w:sz w:val="18"/>
                                                      <w:szCs w:val="18"/>
                                                    </w:rPr>
                                                    <w:t>tcn@astho.org</w:t>
                                                  </w:r>
                                                </w:hyperlink>
                                                <w:r>
                                                  <w:rPr>
                                                    <w:rStyle w:val="Emphasis"/>
                                                    <w:rFonts w:ascii="Arial" w:eastAsia="Times New Roman" w:hAnsi="Arial" w:cs="Arial"/>
                                                    <w:color w:val="000000"/>
                                                    <w:sz w:val="18"/>
                                                    <w:szCs w:val="18"/>
                                                  </w:rPr>
                                                  <w:t> and we will connect you with the person who submitted the request.</w:t>
                                                </w:r>
                                                <w:r>
                                                  <w:rPr>
                                                    <w:rFonts w:ascii="Arial" w:eastAsia="Times New Roman" w:hAnsi="Arial" w:cs="Arial"/>
                                                    <w:color w:val="000000"/>
                                                    <w:sz w:val="18"/>
                                                    <w:szCs w:val="18"/>
                                                  </w:rPr>
                                                  <w:t xml:space="preserve"> </w:t>
                                                </w: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jc w:val="center"/>
                                <w:rPr>
                                  <w:rFonts w:eastAsia="Times New Roman"/>
                                  <w:sz w:val="20"/>
                                  <w:szCs w:val="20"/>
                                </w:rPr>
                              </w:pPr>
                            </w:p>
                          </w:tc>
                        </w:tr>
                      </w:tbl>
                      <w:p w:rsidR="00256C3A" w:rsidRDefault="00256C3A">
                        <w:pPr>
                          <w:rPr>
                            <w:rFonts w:eastAsia="Times New Roman"/>
                            <w:vanish/>
                          </w:rPr>
                        </w:pPr>
                      </w:p>
                      <w:tbl>
                        <w:tblPr>
                          <w:tblW w:w="5000" w:type="pct"/>
                          <w:tblCellMar>
                            <w:left w:w="0" w:type="dxa"/>
                            <w:right w:w="0" w:type="dxa"/>
                          </w:tblCellMar>
                          <w:tblLook w:val="04A0" w:firstRow="1" w:lastRow="0" w:firstColumn="1" w:lastColumn="0" w:noHBand="0" w:noVBand="1"/>
                        </w:tblPr>
                        <w:tblGrid>
                          <w:gridCol w:w="5936"/>
                        </w:tblGrid>
                        <w:tr w:rsidR="00256C3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5930"/>
                              </w:tblGrid>
                              <w:tr w:rsidR="00256C3A">
                                <w:trPr>
                                  <w:jc w:val="center"/>
                                  <w:hidden/>
                                </w:trPr>
                                <w:tc>
                                  <w:tcPr>
                                    <w:tcW w:w="0" w:type="auto"/>
                                    <w:hideMark/>
                                  </w:tcPr>
                                  <w:p w:rsidR="00256C3A" w:rsidRDefault="00256C3A">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30"/>
                                    </w:tblGrid>
                                    <w:tr w:rsidR="00256C3A">
                                      <w:tc>
                                        <w:tcPr>
                                          <w:tcW w:w="0" w:type="auto"/>
                                          <w:tcMar>
                                            <w:top w:w="135" w:type="dxa"/>
                                            <w:left w:w="270" w:type="dxa"/>
                                            <w:bottom w:w="135" w:type="dxa"/>
                                            <w:right w:w="270" w:type="dxa"/>
                                          </w:tcMar>
                                          <w:vAlign w:val="center"/>
                                          <w:hideMark/>
                                        </w:tcPr>
                                        <w:tbl>
                                          <w:tblPr>
                                            <w:tblW w:w="5000" w:type="pct"/>
                                            <w:shd w:val="clear" w:color="auto" w:fill="FFFFFF"/>
                                            <w:tblCellMar>
                                              <w:top w:w="270" w:type="dxa"/>
                                              <w:left w:w="270" w:type="dxa"/>
                                              <w:bottom w:w="270" w:type="dxa"/>
                                              <w:right w:w="270" w:type="dxa"/>
                                            </w:tblCellMar>
                                            <w:tblLook w:val="04A0" w:firstRow="1" w:lastRow="0" w:firstColumn="1" w:lastColumn="0" w:noHBand="0" w:noVBand="1"/>
                                          </w:tblPr>
                                          <w:tblGrid>
                                            <w:gridCol w:w="5390"/>
                                          </w:tblGrid>
                                          <w:tr w:rsidR="00256C3A">
                                            <w:tc>
                                              <w:tcPr>
                                                <w:tcW w:w="0" w:type="auto"/>
                                                <w:shd w:val="clear" w:color="auto" w:fill="FFFFFF"/>
                                                <w:hideMark/>
                                              </w:tcPr>
                                              <w:p w:rsidR="00256C3A" w:rsidRDefault="00256C3A">
                                                <w:pPr>
                                                  <w:spacing w:line="360" w:lineRule="auto"/>
                                                  <w:rPr>
                                                    <w:rFonts w:ascii="Arial" w:eastAsia="Times New Roman" w:hAnsi="Arial" w:cs="Arial"/>
                                                    <w:color w:val="000000"/>
                                                    <w:sz w:val="18"/>
                                                    <w:szCs w:val="18"/>
                                                  </w:rPr>
                                                </w:pPr>
                                                <w:r>
                                                  <w:rPr>
                                                    <w:rStyle w:val="Strong"/>
                                                    <w:rFonts w:ascii="Arial" w:eastAsia="Times New Roman" w:hAnsi="Arial" w:cs="Arial"/>
                                                    <w:color w:val="4B0082"/>
                                                    <w:sz w:val="27"/>
                                                    <w:szCs w:val="27"/>
                                                  </w:rPr>
                                                  <w:t>Partner Announcements</w:t>
                                                </w:r>
                                                <w:r>
                                                  <w:rPr>
                                                    <w:rFonts w:ascii="Arial" w:eastAsia="Times New Roman" w:hAnsi="Arial" w:cs="Arial"/>
                                                    <w:color w:val="000000"/>
                                                    <w:sz w:val="18"/>
                                                    <w:szCs w:val="18"/>
                                                  </w:rPr>
                                                  <w:br/>
                                                </w:r>
                                                <w:hyperlink r:id="rId9" w:history="1">
                                                  <w:r>
                                                    <w:rPr>
                                                      <w:rStyle w:val="Hyperlink"/>
                                                      <w:rFonts w:ascii="Arial" w:eastAsia="Times New Roman" w:hAnsi="Arial" w:cs="Arial"/>
                                                      <w:color w:val="0000CD"/>
                                                      <w:sz w:val="18"/>
                                                      <w:szCs w:val="18"/>
                                                    </w:rPr>
                                                    <w:t>CDC Morbidity and Mortality Weekly Report (MMWR) Shares New State-Specific Adult Tobacco Use Data</w:t>
                                                  </w:r>
                                                </w:hyperlink>
                                                <w:r>
                                                  <w:rPr>
                                                    <w:rFonts w:ascii="Arial" w:eastAsia="Times New Roman" w:hAnsi="Arial" w:cs="Arial"/>
                                                    <w:color w:val="000000"/>
                                                    <w:sz w:val="18"/>
                                                    <w:szCs w:val="18"/>
                                                  </w:rPr>
                                                  <w:br/>
                                                </w:r>
                                                <w:r>
                                                  <w:rPr>
                                                    <w:rStyle w:val="Emphasis"/>
                                                    <w:rFonts w:ascii="Arial" w:eastAsia="Times New Roman" w:hAnsi="Arial" w:cs="Arial"/>
                                                    <w:color w:val="000000"/>
                                                    <w:sz w:val="18"/>
                                                    <w:szCs w:val="18"/>
                                                  </w:rPr>
                                                  <w:t xml:space="preserve">CDC </w:t>
                                                </w:r>
                                                <w:r>
                                                  <w:rPr>
                                                    <w:rFonts w:ascii="Arial" w:eastAsia="Times New Roman" w:hAnsi="Arial" w:cs="Arial"/>
                                                    <w:color w:val="000000"/>
                                                    <w:sz w:val="18"/>
                                                    <w:szCs w:val="18"/>
                                                  </w:rPr>
                                                  <w:br/>
                                                  <w:t xml:space="preserve">A new MMWR provides state-specific Behavioral Risk Factor </w:t>
                                                </w:r>
                                                <w:r>
                                                  <w:rPr>
                                                    <w:rFonts w:ascii="Arial" w:eastAsia="Times New Roman" w:hAnsi="Arial" w:cs="Arial"/>
                                                    <w:color w:val="000000"/>
                                                    <w:sz w:val="18"/>
                                                    <w:szCs w:val="18"/>
                                                  </w:rPr>
                                                  <w:lastRenderedPageBreak/>
                                                  <w:t>Surveillance System data from 2014 on cigarette smoking and smokeless tobacco use. Prevalence of cigarette smoking, smokeless tobacco use, and any tobacco use among U.S. adults continues to vary widely by state, with cigarette smoking decreasing in many states and smokeless tobacco use remaining the same. Consistent with prior years, data found statistically significant racial and ethnic differences in adult tobacco use in many states and that men consistently use tobacco products more than women.</w:t>
                                                </w:r>
                                                <w:r>
                                                  <w:rPr>
                                                    <w:rFonts w:ascii="Arial" w:eastAsia="Times New Roman" w:hAnsi="Arial" w:cs="Arial"/>
                                                    <w:color w:val="000000"/>
                                                    <w:sz w:val="18"/>
                                                    <w:szCs w:val="18"/>
                                                  </w:rPr>
                                                  <w:br/>
                                                  <w:t> </w:t>
                                                </w:r>
                                                <w:r>
                                                  <w:rPr>
                                                    <w:rFonts w:ascii="Arial" w:eastAsia="Times New Roman" w:hAnsi="Arial" w:cs="Arial"/>
                                                    <w:color w:val="000000"/>
                                                    <w:sz w:val="18"/>
                                                    <w:szCs w:val="18"/>
                                                  </w:rPr>
                                                  <w:br/>
                                                </w:r>
                                                <w:hyperlink r:id="rId10" w:history="1">
                                                  <w:r>
                                                    <w:rPr>
                                                      <w:rStyle w:val="Hyperlink"/>
                                                      <w:rFonts w:ascii="Arial" w:eastAsia="Times New Roman" w:hAnsi="Arial" w:cs="Arial"/>
                                                      <w:color w:val="0000CD"/>
                                                      <w:sz w:val="18"/>
                                                      <w:szCs w:val="18"/>
                                                    </w:rPr>
                                                    <w:t>Factsheet on Smokeless Tobacco Use</w:t>
                                                  </w:r>
                                                </w:hyperlink>
                                                <w:r>
                                                  <w:rPr>
                                                    <w:rFonts w:ascii="Arial" w:eastAsia="Times New Roman" w:hAnsi="Arial" w:cs="Arial"/>
                                                    <w:color w:val="000000"/>
                                                    <w:sz w:val="18"/>
                                                    <w:szCs w:val="18"/>
                                                  </w:rPr>
                                                  <w:br/>
                                                </w:r>
                                                <w:r>
                                                  <w:rPr>
                                                    <w:rStyle w:val="Emphasis"/>
                                                    <w:rFonts w:ascii="Arial" w:eastAsia="Times New Roman" w:hAnsi="Arial" w:cs="Arial"/>
                                                    <w:color w:val="000000"/>
                                                    <w:sz w:val="18"/>
                                                    <w:szCs w:val="18"/>
                                                  </w:rPr>
                                                  <w:t xml:space="preserve">Truth Initiative </w:t>
                                                </w:r>
                                                <w:r>
                                                  <w:rPr>
                                                    <w:rFonts w:ascii="Arial" w:eastAsia="Times New Roman" w:hAnsi="Arial" w:cs="Arial"/>
                                                    <w:color w:val="000000"/>
                                                    <w:sz w:val="18"/>
                                                    <w:szCs w:val="18"/>
                                                  </w:rPr>
                                                  <w:br/>
                                                  <w:t>Truth Initiative released a factsheet highlighting smokeless tobacco use in the United States. It overviews the prevalence among adolescents and adults, marketing expenditures, health risks, and existing policies. National Youth Tobacco Survey data shows that the prevalence of smokeless tobacco use among adolescents and adults has been stable since 2002. Among people ages 12 and older, 3.3 percent are past 30-day smokeless tobacco users. Truth Initiative emphasized the need for additional support implementing policies surrounding flavored tobacco, marketing approaches, minimum age of purchase, and prohibiting internet sales.</w:t>
                                                </w:r>
                                                <w:r>
                                                  <w:rPr>
                                                    <w:rFonts w:ascii="Arial" w:eastAsia="Times New Roman" w:hAnsi="Arial" w:cs="Arial"/>
                                                    <w:color w:val="000000"/>
                                                    <w:sz w:val="18"/>
                                                    <w:szCs w:val="18"/>
                                                  </w:rPr>
                                                  <w:br/>
                                                  <w:t> </w:t>
                                                </w:r>
                                                <w:r>
                                                  <w:rPr>
                                                    <w:rFonts w:ascii="Arial" w:eastAsia="Times New Roman" w:hAnsi="Arial" w:cs="Arial"/>
                                                    <w:color w:val="000000"/>
                                                    <w:sz w:val="18"/>
                                                    <w:szCs w:val="18"/>
                                                  </w:rPr>
                                                  <w:br/>
                                                </w:r>
                                                <w:hyperlink r:id="rId11" w:history="1">
                                                  <w:r>
                                                    <w:rPr>
                                                      <w:rStyle w:val="Hyperlink"/>
                                                      <w:rFonts w:ascii="Arial" w:eastAsia="Times New Roman" w:hAnsi="Arial" w:cs="Arial"/>
                                                      <w:color w:val="0000CD"/>
                                                      <w:sz w:val="18"/>
                                                      <w:szCs w:val="18"/>
                                                    </w:rPr>
                                                    <w:t>Truth Initiative Featured on NBC’s Today Show</w:t>
                                                  </w:r>
                                                </w:hyperlink>
                                                <w:r>
                                                  <w:rPr>
                                                    <w:rFonts w:ascii="Arial" w:eastAsia="Times New Roman" w:hAnsi="Arial" w:cs="Arial"/>
                                                    <w:color w:val="000000"/>
                                                    <w:sz w:val="18"/>
                                                    <w:szCs w:val="18"/>
                                                  </w:rPr>
                                                  <w:br/>
                                                </w:r>
                                                <w:r>
                                                  <w:rPr>
                                                    <w:rStyle w:val="Emphasis"/>
                                                    <w:rFonts w:ascii="Arial" w:eastAsia="Times New Roman" w:hAnsi="Arial" w:cs="Arial"/>
                                                    <w:color w:val="000000"/>
                                                    <w:sz w:val="18"/>
                                                    <w:szCs w:val="18"/>
                                                  </w:rPr>
                                                  <w:t xml:space="preserve">Truth Initiative </w:t>
                                                </w:r>
                                                <w:r>
                                                  <w:rPr>
                                                    <w:rFonts w:ascii="Arial" w:eastAsia="Times New Roman" w:hAnsi="Arial" w:cs="Arial"/>
                                                    <w:color w:val="000000"/>
                                                    <w:sz w:val="18"/>
                                                    <w:szCs w:val="18"/>
                                                  </w:rPr>
                                                  <w:br/>
                                                  <w:t xml:space="preserve">Truth Initiative was featured on NBC’s Today Show speaking on the impact of cigarette prevalence among youth. The feature highlighted Truth Initiative campaigns including clips from the campaign spots such as </w:t>
                                                </w:r>
                                                <w:hyperlink r:id="rId12" w:history="1">
                                                  <w:r>
                                                    <w:rPr>
                                                      <w:rStyle w:val="Hyperlink"/>
                                                      <w:rFonts w:ascii="Arial" w:eastAsia="Times New Roman" w:hAnsi="Arial" w:cs="Arial"/>
                                                      <w:color w:val="0000CD"/>
                                                      <w:sz w:val="18"/>
                                                      <w:szCs w:val="18"/>
                                                    </w:rPr>
                                                    <w:t>Smoking Gap</w:t>
                                                  </w:r>
                                                </w:hyperlink>
                                                <w:r>
                                                  <w:rPr>
                                                    <w:rFonts w:ascii="Arial" w:eastAsia="Times New Roman" w:hAnsi="Arial" w:cs="Arial"/>
                                                    <w:color w:val="000000"/>
                                                    <w:sz w:val="18"/>
                                                    <w:szCs w:val="18"/>
                                                  </w:rPr>
                                                  <w:t xml:space="preserve">, </w:t>
                                                </w:r>
                                                <w:hyperlink r:id="rId13" w:history="1">
                                                  <w:r>
                                                    <w:rPr>
                                                      <w:rStyle w:val="Hyperlink"/>
                                                      <w:rFonts w:ascii="Arial" w:eastAsia="Times New Roman" w:hAnsi="Arial" w:cs="Arial"/>
                                                      <w:color w:val="0000CD"/>
                                                      <w:sz w:val="18"/>
                                                      <w:szCs w:val="18"/>
                                                    </w:rPr>
                                                    <w:t xml:space="preserve">Left Swipe </w:t>
                                                  </w:r>
                                                  <w:proofErr w:type="spellStart"/>
                                                  <w:r>
                                                    <w:rPr>
                                                      <w:rStyle w:val="Hyperlink"/>
                                                      <w:rFonts w:ascii="Arial" w:eastAsia="Times New Roman" w:hAnsi="Arial" w:cs="Arial"/>
                                                      <w:color w:val="0000CD"/>
                                                      <w:sz w:val="18"/>
                                                      <w:szCs w:val="18"/>
                                                    </w:rPr>
                                                    <w:t>Dat</w:t>
                                                  </w:r>
                                                  <w:proofErr w:type="spellEnd"/>
                                                </w:hyperlink>
                                                <w:r>
                                                  <w:rPr>
                                                    <w:rFonts w:ascii="Arial" w:eastAsia="Times New Roman" w:hAnsi="Arial" w:cs="Arial"/>
                                                    <w:color w:val="000000"/>
                                                    <w:sz w:val="18"/>
                                                    <w:szCs w:val="18"/>
                                                  </w:rPr>
                                                  <w:t xml:space="preserve">, and </w:t>
                                                </w:r>
                                                <w:hyperlink r:id="rId14" w:history="1">
                                                  <w:proofErr w:type="spellStart"/>
                                                  <w:r>
                                                    <w:rPr>
                                                      <w:rStyle w:val="Hyperlink"/>
                                                      <w:rFonts w:ascii="Arial" w:eastAsia="Times New Roman" w:hAnsi="Arial" w:cs="Arial"/>
                                                      <w:color w:val="0000CD"/>
                                                      <w:sz w:val="18"/>
                                                      <w:szCs w:val="18"/>
                                                    </w:rPr>
                                                    <w:t>Squadless</w:t>
                                                  </w:r>
                                                  <w:proofErr w:type="spellEnd"/>
                                                </w:hyperlink>
                                                <w:r>
                                                  <w:rPr>
                                                    <w:rFonts w:ascii="Arial" w:eastAsia="Times New Roman" w:hAnsi="Arial" w:cs="Arial"/>
                                                    <w:color w:val="000000"/>
                                                    <w:sz w:val="18"/>
                                                    <w:szCs w:val="18"/>
                                                  </w:rPr>
                                                  <w:t>. Their successful campaigns deliver facts about the health effects and social consequences of tobacco and the marketing tactics of the tobacco industry. They aim to provide young people information in order to make good decisions surrounding tobacco use.</w:t>
                                                </w:r>
                                                <w:r>
                                                  <w:rPr>
                                                    <w:rFonts w:ascii="Arial" w:eastAsia="Times New Roman" w:hAnsi="Arial" w:cs="Arial"/>
                                                    <w:color w:val="000000"/>
                                                    <w:sz w:val="18"/>
                                                    <w:szCs w:val="18"/>
                                                  </w:rPr>
                                                  <w:br/>
                                                  <w:t> </w:t>
                                                </w:r>
                                                <w:r>
                                                  <w:rPr>
                                                    <w:rFonts w:ascii="Arial" w:eastAsia="Times New Roman" w:hAnsi="Arial" w:cs="Arial"/>
                                                    <w:color w:val="000000"/>
                                                    <w:sz w:val="18"/>
                                                    <w:szCs w:val="18"/>
                                                  </w:rPr>
                                                  <w:br/>
                                                </w:r>
                                                <w:hyperlink r:id="rId15" w:history="1">
                                                  <w:r>
                                                    <w:rPr>
                                                      <w:rStyle w:val="Hyperlink"/>
                                                      <w:rFonts w:ascii="Arial" w:eastAsia="Times New Roman" w:hAnsi="Arial" w:cs="Arial"/>
                                                      <w:color w:val="0000CD"/>
                                                      <w:sz w:val="18"/>
                                                      <w:szCs w:val="18"/>
                                                    </w:rPr>
                                                    <w:t xml:space="preserve">SOPHE Releases Commit to Quit During and After </w:t>
                                                  </w:r>
                                                  <w:r>
                                                    <w:rPr>
                                                      <w:rStyle w:val="Hyperlink"/>
                                                      <w:rFonts w:ascii="Arial" w:eastAsia="Times New Roman" w:hAnsi="Arial" w:cs="Arial"/>
                                                      <w:color w:val="0000CD"/>
                                                      <w:sz w:val="18"/>
                                                      <w:szCs w:val="18"/>
                                                    </w:rPr>
                                                    <w:lastRenderedPageBreak/>
                                                    <w:t>Pregnancy DVD in Spanish</w:t>
                                                  </w:r>
                                                </w:hyperlink>
                                                <w:r>
                                                  <w:rPr>
                                                    <w:rFonts w:ascii="Arial" w:eastAsia="Times New Roman" w:hAnsi="Arial" w:cs="Arial"/>
                                                    <w:color w:val="000000"/>
                                                    <w:sz w:val="18"/>
                                                    <w:szCs w:val="18"/>
                                                  </w:rPr>
                                                  <w:br/>
                                                </w:r>
                                                <w:r>
                                                  <w:rPr>
                                                    <w:rStyle w:val="Emphasis"/>
                                                    <w:rFonts w:ascii="Arial" w:eastAsia="Times New Roman" w:hAnsi="Arial" w:cs="Arial"/>
                                                    <w:color w:val="000000"/>
                                                    <w:sz w:val="18"/>
                                                    <w:szCs w:val="18"/>
                                                  </w:rPr>
                                                  <w:t>SOPHE</w:t>
                                                </w:r>
                                                <w:proofErr w:type="gramStart"/>
                                                <w:r>
                                                  <w:rPr>
                                                    <w:rStyle w:val="Emphasis"/>
                                                    <w:rFonts w:ascii="Arial" w:eastAsia="Times New Roman" w:hAnsi="Arial" w:cs="Arial"/>
                                                    <w:color w:val="000000"/>
                                                    <w:sz w:val="18"/>
                                                    <w:szCs w:val="18"/>
                                                  </w:rPr>
                                                  <w:t xml:space="preserve">  </w:t>
                                                </w:r>
                                                <w:proofErr w:type="gramEnd"/>
                                                <w:r>
                                                  <w:rPr>
                                                    <w:rFonts w:ascii="Arial" w:eastAsia="Times New Roman" w:hAnsi="Arial" w:cs="Arial"/>
                                                    <w:color w:val="000000"/>
                                                    <w:sz w:val="18"/>
                                                    <w:szCs w:val="18"/>
                                                  </w:rPr>
                                                  <w:br/>
                                                  <w:t xml:space="preserve">In honor of National Hispanic/Latino Heritage Month, SOPHE is increasing access to resources that promote Hispanic health. The Smoking Cessation and Reduction in Pregnancy Treatment Program is pleased to release the Commit to Quit Smoking During and After Pregnancy DVD in Spanish. A major component of the SCRIPT program, this DVD is designed to educate pregnant women about the importance of quitting smoking. The video significantly reduces counseling time and provides best practice tools and skills to help pregnant smokers quit. Strong visual and personal messages about maternal, fetal, and infant risk, including testimonials of former pregnant smokers, are also included. </w:t>
                                                </w: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jc w:val="center"/>
                                <w:rPr>
                                  <w:rFonts w:eastAsia="Times New Roman"/>
                                  <w:sz w:val="20"/>
                                  <w:szCs w:val="20"/>
                                </w:rPr>
                              </w:pPr>
                            </w:p>
                          </w:tc>
                        </w:tr>
                      </w:tbl>
                      <w:p w:rsidR="00256C3A" w:rsidRDefault="00256C3A">
                        <w:pPr>
                          <w:rPr>
                            <w:rFonts w:eastAsia="Times New Roman"/>
                            <w:vanish/>
                          </w:rPr>
                        </w:pPr>
                      </w:p>
                      <w:tbl>
                        <w:tblPr>
                          <w:tblW w:w="5000" w:type="pct"/>
                          <w:tblCellMar>
                            <w:left w:w="0" w:type="dxa"/>
                            <w:right w:w="0" w:type="dxa"/>
                          </w:tblCellMar>
                          <w:tblLook w:val="04A0" w:firstRow="1" w:lastRow="0" w:firstColumn="1" w:lastColumn="0" w:noHBand="0" w:noVBand="1"/>
                        </w:tblPr>
                        <w:tblGrid>
                          <w:gridCol w:w="5936"/>
                        </w:tblGrid>
                        <w:tr w:rsidR="00256C3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5930"/>
                              </w:tblGrid>
                              <w:tr w:rsidR="00256C3A">
                                <w:trPr>
                                  <w:jc w:val="center"/>
                                  <w:hidden/>
                                </w:trPr>
                                <w:tc>
                                  <w:tcPr>
                                    <w:tcW w:w="0" w:type="auto"/>
                                    <w:hideMark/>
                                  </w:tcPr>
                                  <w:p w:rsidR="00256C3A" w:rsidRDefault="00256C3A">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30"/>
                                    </w:tblGrid>
                                    <w:tr w:rsidR="00256C3A">
                                      <w:tc>
                                        <w:tcPr>
                                          <w:tcW w:w="0" w:type="auto"/>
                                          <w:tcMar>
                                            <w:top w:w="135" w:type="dxa"/>
                                            <w:left w:w="270" w:type="dxa"/>
                                            <w:bottom w:w="135" w:type="dxa"/>
                                            <w:right w:w="270" w:type="dxa"/>
                                          </w:tcMar>
                                          <w:vAlign w:val="center"/>
                                          <w:hideMark/>
                                        </w:tcPr>
                                        <w:tbl>
                                          <w:tblPr>
                                            <w:tblW w:w="5000" w:type="pct"/>
                                            <w:shd w:val="clear" w:color="auto" w:fill="CFA1E4"/>
                                            <w:tblCellMar>
                                              <w:top w:w="270" w:type="dxa"/>
                                              <w:left w:w="270" w:type="dxa"/>
                                              <w:bottom w:w="270" w:type="dxa"/>
                                              <w:right w:w="270" w:type="dxa"/>
                                            </w:tblCellMar>
                                            <w:tblLook w:val="04A0" w:firstRow="1" w:lastRow="0" w:firstColumn="1" w:lastColumn="0" w:noHBand="0" w:noVBand="1"/>
                                          </w:tblPr>
                                          <w:tblGrid>
                                            <w:gridCol w:w="5390"/>
                                          </w:tblGrid>
                                          <w:tr w:rsidR="00256C3A">
                                            <w:tc>
                                              <w:tcPr>
                                                <w:tcW w:w="0" w:type="auto"/>
                                                <w:shd w:val="clear" w:color="auto" w:fill="CFA1E4"/>
                                                <w:hideMark/>
                                              </w:tcPr>
                                              <w:p w:rsidR="00256C3A" w:rsidRDefault="00256C3A">
                                                <w:pPr>
                                                  <w:spacing w:line="360" w:lineRule="auto"/>
                                                  <w:rPr>
                                                    <w:rFonts w:ascii="Arial" w:eastAsia="Times New Roman" w:hAnsi="Arial" w:cs="Arial"/>
                                                    <w:color w:val="000000"/>
                                                    <w:sz w:val="18"/>
                                                    <w:szCs w:val="18"/>
                                                  </w:rPr>
                                                </w:pPr>
                                                <w:r>
                                                  <w:rPr>
                                                    <w:rStyle w:val="Strong"/>
                                                    <w:rFonts w:ascii="Arial" w:eastAsia="Times New Roman" w:hAnsi="Arial" w:cs="Arial"/>
                                                    <w:color w:val="4B0082"/>
                                                    <w:sz w:val="27"/>
                                                    <w:szCs w:val="27"/>
                                                  </w:rPr>
                                                  <w:t>State News</w:t>
                                                </w:r>
                                                <w:r>
                                                  <w:rPr>
                                                    <w:rStyle w:val="Emphasis"/>
                                                    <w:rFonts w:ascii="Arial" w:eastAsia="Times New Roman" w:hAnsi="Arial" w:cs="Arial"/>
                                                    <w:color w:val="000000"/>
                                                    <w:sz w:val="18"/>
                                                    <w:szCs w:val="18"/>
                                                  </w:rPr>
                                                  <w:t> </w:t>
                                                </w:r>
                                                <w:r>
                                                  <w:rPr>
                                                    <w:rFonts w:ascii="Arial" w:eastAsia="Times New Roman" w:hAnsi="Arial" w:cs="Arial"/>
                                                    <w:color w:val="000000"/>
                                                    <w:sz w:val="18"/>
                                                    <w:szCs w:val="18"/>
                                                  </w:rPr>
                                                  <w:br/>
                                                </w:r>
                                                <w:r>
                                                  <w:rPr>
                                                    <w:rStyle w:val="Emphasis"/>
                                                    <w:rFonts w:ascii="Arial" w:eastAsia="Times New Roman" w:hAnsi="Arial" w:cs="Arial"/>
                                                    <w:color w:val="000000"/>
                                                    <w:sz w:val="18"/>
                                                    <w:szCs w:val="18"/>
                                                  </w:rPr>
                                                  <w:t xml:space="preserve">The Tobacco Control Network uses this section to reflect the great work occurring across states and territories in tobacco control. We encourage you to share useful tobacco control tools, programs, and resources your state has developed, as well as recent legislative achievements. If you would like to share your work, or nominate someone else to be recognized, please contact </w:t>
                                                </w:r>
                                                <w:hyperlink r:id="rId16" w:history="1">
                                                  <w:r>
                                                    <w:rPr>
                                                      <w:rStyle w:val="Emphasis"/>
                                                      <w:rFonts w:ascii="Arial" w:eastAsia="Times New Roman" w:hAnsi="Arial" w:cs="Arial"/>
                                                      <w:color w:val="0000CD"/>
                                                      <w:sz w:val="18"/>
                                                      <w:szCs w:val="18"/>
                                                      <w:u w:val="single"/>
                                                    </w:rPr>
                                                    <w:t>tcn@astho.org</w:t>
                                                  </w:r>
                                                </w:hyperlink>
                                                <w:r>
                                                  <w:rPr>
                                                    <w:rStyle w:val="Emphasis"/>
                                                    <w:rFonts w:ascii="Arial" w:eastAsia="Times New Roman" w:hAnsi="Arial" w:cs="Arial"/>
                                                    <w:color w:val="000000"/>
                                                    <w:sz w:val="18"/>
                                                    <w:szCs w:val="18"/>
                                                  </w:rPr>
                                                  <w:t>.</w:t>
                                                </w:r>
                                                <w:r>
                                                  <w:rPr>
                                                    <w:rFonts w:ascii="Arial" w:eastAsia="Times New Roman" w:hAnsi="Arial" w:cs="Arial"/>
                                                    <w:color w:val="000000"/>
                                                    <w:sz w:val="18"/>
                                                    <w:szCs w:val="18"/>
                                                  </w:rPr>
                                                  <w:br/>
                                                  <w:t> </w:t>
                                                </w:r>
                                                <w:r>
                                                  <w:rPr>
                                                    <w:rFonts w:ascii="Arial" w:eastAsia="Times New Roman" w:hAnsi="Arial" w:cs="Arial"/>
                                                    <w:color w:val="000000"/>
                                                    <w:sz w:val="18"/>
                                                    <w:szCs w:val="18"/>
                                                  </w:rPr>
                                                  <w:br/>
                                                </w:r>
                                                <w:hyperlink r:id="rId17" w:history="1">
                                                  <w:r>
                                                    <w:rPr>
                                                      <w:rStyle w:val="Hyperlink"/>
                                                      <w:rFonts w:ascii="Arial" w:eastAsia="Times New Roman" w:hAnsi="Arial" w:cs="Arial"/>
                                                      <w:color w:val="0000CD"/>
                                                      <w:sz w:val="18"/>
                                                      <w:szCs w:val="18"/>
                                                    </w:rPr>
                                                    <w:t>Proposition 56 Opponents Want Voters to “Follow the Money”</w:t>
                                                  </w:r>
                                                  <w:r>
                                                    <w:rPr>
                                                      <w:rStyle w:val="Hyperlink"/>
                                                      <w:rFonts w:ascii="Arial" w:eastAsia="Times New Roman" w:hAnsi="Arial" w:cs="Arial"/>
                                                      <w:color w:val="0000CD"/>
                                                      <w:sz w:val="18"/>
                                                      <w:szCs w:val="18"/>
                                                    </w:rPr>
                                                    <w:softHyphen/>
                                                    <w:t xml:space="preserve"> (CA)</w:t>
                                                  </w:r>
                                                </w:hyperlink>
                                                <w:r>
                                                  <w:rPr>
                                                    <w:rFonts w:ascii="Arial" w:eastAsia="Times New Roman" w:hAnsi="Arial" w:cs="Arial"/>
                                                    <w:color w:val="000000"/>
                                                    <w:sz w:val="18"/>
                                                    <w:szCs w:val="18"/>
                                                  </w:rPr>
                                                  <w:t xml:space="preserve"> – </w:t>
                                                </w:r>
                                                <w:r>
                                                  <w:rPr>
                                                    <w:rStyle w:val="Emphasis"/>
                                                    <w:rFonts w:ascii="Arial" w:eastAsia="Times New Roman" w:hAnsi="Arial" w:cs="Arial"/>
                                                    <w:color w:val="000000"/>
                                                    <w:sz w:val="18"/>
                                                    <w:szCs w:val="18"/>
                                                  </w:rPr>
                                                  <w:t>Los Angeles Times</w:t>
                                                </w:r>
                                                <w:r>
                                                  <w:rPr>
                                                    <w:rFonts w:ascii="Arial" w:eastAsia="Times New Roman" w:hAnsi="Arial" w:cs="Arial"/>
                                                    <w:color w:val="000000"/>
                                                    <w:sz w:val="18"/>
                                                    <w:szCs w:val="18"/>
                                                  </w:rPr>
                                                  <w:t xml:space="preserve">. In light of California’s initiative to raise tobacco sales tax by $2 per pack, the tobacco industry released a new television advertisement raising awareness on how and where the tobacco sales tax is being distributed throughout the state, claiming that doctor’s groups and insurance companies stand to gain financially from increased taxes. The California Legislative Analyst’s Office projected that Proposition 56 would raise $1.27 billion next year, with $710 million going to </w:t>
                                                </w:r>
                                                <w:proofErr w:type="spellStart"/>
                                                <w:r>
                                                  <w:rPr>
                                                    <w:rFonts w:ascii="Arial" w:eastAsia="Times New Roman" w:hAnsi="Arial" w:cs="Arial"/>
                                                    <w:color w:val="000000"/>
                                                    <w:sz w:val="18"/>
                                                    <w:szCs w:val="18"/>
                                                  </w:rPr>
                                                  <w:t>Medi</w:t>
                                                </w:r>
                                                <w:proofErr w:type="spellEnd"/>
                                                <w:r>
                                                  <w:rPr>
                                                    <w:rFonts w:ascii="Arial" w:eastAsia="Times New Roman" w:hAnsi="Arial" w:cs="Arial"/>
                                                    <w:color w:val="000000"/>
                                                    <w:sz w:val="18"/>
                                                    <w:szCs w:val="18"/>
                                                  </w:rPr>
                                                  <w:t xml:space="preserve">-Cal, the state’s Medicare program, and $160 million going </w:t>
                                                </w:r>
                                                <w:r>
                                                  <w:rPr>
                                                    <w:rFonts w:ascii="Arial" w:eastAsia="Times New Roman" w:hAnsi="Arial" w:cs="Arial"/>
                                                    <w:color w:val="000000"/>
                                                    <w:sz w:val="18"/>
                                                    <w:szCs w:val="18"/>
                                                  </w:rPr>
                                                  <w:lastRenderedPageBreak/>
                                                  <w:t>towards tobacco prevention and research.</w:t>
                                                </w:r>
                                                <w:r>
                                                  <w:rPr>
                                                    <w:rFonts w:ascii="Arial" w:eastAsia="Times New Roman" w:hAnsi="Arial" w:cs="Arial"/>
                                                    <w:color w:val="000000"/>
                                                    <w:sz w:val="18"/>
                                                    <w:szCs w:val="18"/>
                                                  </w:rPr>
                                                  <w:br/>
                                                  <w:t> </w:t>
                                                </w:r>
                                                <w:r>
                                                  <w:rPr>
                                                    <w:rFonts w:ascii="Arial" w:eastAsia="Times New Roman" w:hAnsi="Arial" w:cs="Arial"/>
                                                    <w:color w:val="000000"/>
                                                    <w:sz w:val="18"/>
                                                    <w:szCs w:val="18"/>
                                                  </w:rPr>
                                                  <w:br/>
                                                </w:r>
                                                <w:hyperlink r:id="rId18" w:history="1">
                                                  <w:r>
                                                    <w:rPr>
                                                      <w:rStyle w:val="Hyperlink"/>
                                                      <w:rFonts w:ascii="Arial" w:eastAsia="Times New Roman" w:hAnsi="Arial" w:cs="Arial"/>
                                                      <w:color w:val="0000CD"/>
                                                      <w:sz w:val="18"/>
                                                      <w:szCs w:val="18"/>
                                                    </w:rPr>
                                                    <w:t>Nevada Casino Workers Rally for a Smoke-Free Workplace (NV)</w:t>
                                                  </w:r>
                                                </w:hyperlink>
                                                <w:r>
                                                  <w:rPr>
                                                    <w:rFonts w:ascii="Arial" w:eastAsia="Times New Roman" w:hAnsi="Arial" w:cs="Arial"/>
                                                    <w:color w:val="000000"/>
                                                    <w:sz w:val="18"/>
                                                    <w:szCs w:val="18"/>
                                                  </w:rPr>
                                                  <w:t xml:space="preserve"> – </w:t>
                                                </w:r>
                                                <w:r>
                                                  <w:rPr>
                                                    <w:rStyle w:val="Emphasis"/>
                                                    <w:rFonts w:ascii="Arial" w:eastAsia="Times New Roman" w:hAnsi="Arial" w:cs="Arial"/>
                                                    <w:color w:val="000000"/>
                                                    <w:sz w:val="18"/>
                                                    <w:szCs w:val="18"/>
                                                  </w:rPr>
                                                  <w:t>National Public Radio</w:t>
                                                </w:r>
                                                <w:r>
                                                  <w:rPr>
                                                    <w:rFonts w:ascii="Arial" w:eastAsia="Times New Roman" w:hAnsi="Arial" w:cs="Arial"/>
                                                    <w:color w:val="000000"/>
                                                    <w:sz w:val="18"/>
                                                    <w:szCs w:val="18"/>
                                                  </w:rPr>
                                                  <w:t xml:space="preserve">. Smoke-Free Gaming of America organized a rally of casino workers and patrons in front of the Global Gaming Expo, being held at the Sands Expo and Convention Center is Las Vegas, protesting lack of protection against secondhand smoke in Las Vegas bars and casinos. The Nevada Clean Indoor Air Act, which went into effect in 2006, prohibits smoking in most public areas but exempts bars and casinos, along with convention facilities under certain circumstances.  </w:t>
                                                </w: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jc w:val="center"/>
                                <w:rPr>
                                  <w:rFonts w:eastAsia="Times New Roman"/>
                                  <w:sz w:val="20"/>
                                  <w:szCs w:val="20"/>
                                </w:rPr>
                              </w:pPr>
                            </w:p>
                          </w:tc>
                        </w:tr>
                      </w:tbl>
                      <w:p w:rsidR="00256C3A" w:rsidRDefault="00256C3A">
                        <w:pPr>
                          <w:rPr>
                            <w:rFonts w:eastAsia="Times New Roman"/>
                            <w:vanish/>
                          </w:rPr>
                        </w:pPr>
                      </w:p>
                      <w:tbl>
                        <w:tblPr>
                          <w:tblW w:w="5000" w:type="pct"/>
                          <w:tblCellMar>
                            <w:left w:w="0" w:type="dxa"/>
                            <w:right w:w="0" w:type="dxa"/>
                          </w:tblCellMar>
                          <w:tblLook w:val="04A0" w:firstRow="1" w:lastRow="0" w:firstColumn="1" w:lastColumn="0" w:noHBand="0" w:noVBand="1"/>
                        </w:tblPr>
                        <w:tblGrid>
                          <w:gridCol w:w="5936"/>
                        </w:tblGrid>
                        <w:tr w:rsidR="00256C3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5930"/>
                              </w:tblGrid>
                              <w:tr w:rsidR="00256C3A">
                                <w:trPr>
                                  <w:jc w:val="center"/>
                                  <w:hidden/>
                                </w:trPr>
                                <w:tc>
                                  <w:tcPr>
                                    <w:tcW w:w="0" w:type="auto"/>
                                    <w:hideMark/>
                                  </w:tcPr>
                                  <w:p w:rsidR="00256C3A" w:rsidRDefault="00256C3A">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30"/>
                                    </w:tblGrid>
                                    <w:tr w:rsidR="00256C3A">
                                      <w:tc>
                                        <w:tcPr>
                                          <w:tcW w:w="0" w:type="auto"/>
                                          <w:tcMar>
                                            <w:top w:w="135" w:type="dxa"/>
                                            <w:left w:w="270" w:type="dxa"/>
                                            <w:bottom w:w="135" w:type="dxa"/>
                                            <w:right w:w="270" w:type="dxa"/>
                                          </w:tcMar>
                                          <w:vAlign w:val="center"/>
                                          <w:hideMark/>
                                        </w:tcPr>
                                        <w:tbl>
                                          <w:tblPr>
                                            <w:tblW w:w="5000" w:type="pct"/>
                                            <w:shd w:val="clear" w:color="auto" w:fill="FFFFFF"/>
                                            <w:tblCellMar>
                                              <w:top w:w="270" w:type="dxa"/>
                                              <w:left w:w="270" w:type="dxa"/>
                                              <w:bottom w:w="270" w:type="dxa"/>
                                              <w:right w:w="270" w:type="dxa"/>
                                            </w:tblCellMar>
                                            <w:tblLook w:val="04A0" w:firstRow="1" w:lastRow="0" w:firstColumn="1" w:lastColumn="0" w:noHBand="0" w:noVBand="1"/>
                                          </w:tblPr>
                                          <w:tblGrid>
                                            <w:gridCol w:w="5390"/>
                                          </w:tblGrid>
                                          <w:tr w:rsidR="00256C3A">
                                            <w:tc>
                                              <w:tcPr>
                                                <w:tcW w:w="0" w:type="auto"/>
                                                <w:shd w:val="clear" w:color="auto" w:fill="FFFFFF"/>
                                                <w:hideMark/>
                                              </w:tcPr>
                                              <w:p w:rsidR="00256C3A" w:rsidRDefault="00256C3A">
                                                <w:pPr>
                                                  <w:spacing w:line="360" w:lineRule="auto"/>
                                                  <w:rPr>
                                                    <w:rFonts w:ascii="Arial" w:eastAsia="Times New Roman" w:hAnsi="Arial" w:cs="Arial"/>
                                                    <w:color w:val="000000"/>
                                                    <w:sz w:val="18"/>
                                                    <w:szCs w:val="18"/>
                                                  </w:rPr>
                                                </w:pPr>
                                                <w:r>
                                                  <w:rPr>
                                                    <w:rStyle w:val="Strong"/>
                                                    <w:rFonts w:ascii="Arial" w:eastAsia="Times New Roman" w:hAnsi="Arial" w:cs="Arial"/>
                                                    <w:color w:val="4B0082"/>
                                                    <w:sz w:val="27"/>
                                                    <w:szCs w:val="27"/>
                                                  </w:rPr>
                                                  <w:t>In the News</w:t>
                                                </w:r>
                                                <w:r>
                                                  <w:rPr>
                                                    <w:rFonts w:ascii="Arial" w:eastAsia="Times New Roman" w:hAnsi="Arial" w:cs="Arial"/>
                                                    <w:color w:val="000000"/>
                                                    <w:sz w:val="18"/>
                                                    <w:szCs w:val="18"/>
                                                  </w:rPr>
                                                  <w:br/>
                                                </w:r>
                                                <w:hyperlink r:id="rId19" w:history="1">
                                                  <w:r>
                                                    <w:rPr>
                                                      <w:rStyle w:val="Hyperlink"/>
                                                      <w:rFonts w:ascii="Arial" w:eastAsia="Times New Roman" w:hAnsi="Arial" w:cs="Arial"/>
                                                      <w:color w:val="0000CD"/>
                                                      <w:sz w:val="18"/>
                                                      <w:szCs w:val="18"/>
                                                    </w:rPr>
                                                    <w:t>Public Health Groups Sue FDA Over Delayed Graphic Cigarette Warnings</w:t>
                                                  </w:r>
                                                </w:hyperlink>
                                                <w:r>
                                                  <w:rPr>
                                                    <w:rFonts w:ascii="Arial" w:eastAsia="Times New Roman" w:hAnsi="Arial" w:cs="Arial"/>
                                                    <w:color w:val="000000"/>
                                                    <w:sz w:val="18"/>
                                                    <w:szCs w:val="18"/>
                                                  </w:rPr>
                                                  <w:t xml:space="preserve"> – </w:t>
                                                </w:r>
                                                <w:proofErr w:type="spellStart"/>
                                                <w:r>
                                                  <w:rPr>
                                                    <w:rStyle w:val="Emphasis"/>
                                                    <w:rFonts w:ascii="Arial" w:eastAsia="Times New Roman" w:hAnsi="Arial" w:cs="Arial"/>
                                                    <w:color w:val="000000"/>
                                                    <w:sz w:val="18"/>
                                                    <w:szCs w:val="18"/>
                                                  </w:rPr>
                                                  <w:t>HealthDay</w:t>
                                                </w:r>
                                                <w:proofErr w:type="spellEnd"/>
                                                <w:r>
                                                  <w:rPr>
                                                    <w:rFonts w:ascii="Arial" w:eastAsia="Times New Roman" w:hAnsi="Arial" w:cs="Arial"/>
                                                    <w:color w:val="000000"/>
                                                    <w:sz w:val="18"/>
                                                    <w:szCs w:val="18"/>
                                                  </w:rPr>
                                                  <w:t xml:space="preserve">. Eight public health organizations filed a lawsuit against FDA, alleging that FDA is in violation of federal law over inaction on the implementation of graphic warnings on cigarette packaging. The 2009 Family Smoking Prevention and Tobacco Control Act required that FDA issue a rule on graphic warnings by 2011, which FDA did before being met with industry lawsuits. Subsequent court rulings struck down the specific proposed graphic warnings, but upheld the requirement for graphic warnings as described in the 2009 law. According to a Campaign for Tobacco-Free Kids </w:t>
                                                </w:r>
                                                <w:hyperlink r:id="rId20" w:history="1">
                                                  <w:r>
                                                    <w:rPr>
                                                      <w:rStyle w:val="Hyperlink"/>
                                                      <w:rFonts w:ascii="Arial" w:eastAsia="Times New Roman" w:hAnsi="Arial" w:cs="Arial"/>
                                                      <w:color w:val="0000CD"/>
                                                      <w:sz w:val="18"/>
                                                      <w:szCs w:val="18"/>
                                                    </w:rPr>
                                                    <w:t>press release</w:t>
                                                  </w:r>
                                                </w:hyperlink>
                                                <w:r>
                                                  <w:rPr>
                                                    <w:rFonts w:ascii="Arial" w:eastAsia="Times New Roman" w:hAnsi="Arial" w:cs="Arial"/>
                                                    <w:color w:val="000000"/>
                                                    <w:sz w:val="18"/>
                                                    <w:szCs w:val="18"/>
                                                  </w:rPr>
                                                  <w:t>, the lawsuit alleges that FDA failed to propose new warnings despite promising to do so in 2013.</w:t>
                                                </w:r>
                                                <w:r>
                                                  <w:rPr>
                                                    <w:rFonts w:ascii="Arial" w:eastAsia="Times New Roman" w:hAnsi="Arial" w:cs="Arial"/>
                                                    <w:color w:val="000000"/>
                                                    <w:sz w:val="18"/>
                                                    <w:szCs w:val="18"/>
                                                  </w:rPr>
                                                  <w:br/>
                                                  <w:t> </w:t>
                                                </w:r>
                                                <w:r>
                                                  <w:rPr>
                                                    <w:rFonts w:ascii="Arial" w:eastAsia="Times New Roman" w:hAnsi="Arial" w:cs="Arial"/>
                                                    <w:color w:val="000000"/>
                                                    <w:sz w:val="18"/>
                                                    <w:szCs w:val="18"/>
                                                  </w:rPr>
                                                  <w:br/>
                                                </w:r>
                                                <w:hyperlink r:id="rId21" w:history="1">
                                                  <w:r>
                                                    <w:rPr>
                                                      <w:rStyle w:val="Hyperlink"/>
                                                      <w:rFonts w:ascii="Arial" w:eastAsia="Times New Roman" w:hAnsi="Arial" w:cs="Arial"/>
                                                      <w:color w:val="0000CD"/>
                                                      <w:sz w:val="18"/>
                                                      <w:szCs w:val="18"/>
                                                    </w:rPr>
                                                    <w:t>White House Conducts Final Review of FDA’s Rule on Tobacco Products</w:t>
                                                  </w:r>
                                                </w:hyperlink>
                                                <w:r>
                                                  <w:rPr>
                                                    <w:rFonts w:ascii="Arial" w:eastAsia="Times New Roman" w:hAnsi="Arial" w:cs="Arial"/>
                                                    <w:color w:val="000000"/>
                                                    <w:sz w:val="18"/>
                                                    <w:szCs w:val="18"/>
                                                  </w:rPr>
                                                  <w:t xml:space="preserve"> – </w:t>
                                                </w:r>
                                                <w:r>
                                                  <w:rPr>
                                                    <w:rStyle w:val="Emphasis"/>
                                                    <w:rFonts w:ascii="Arial" w:eastAsia="Times New Roman" w:hAnsi="Arial" w:cs="Arial"/>
                                                    <w:color w:val="000000"/>
                                                    <w:sz w:val="18"/>
                                                    <w:szCs w:val="18"/>
                                                  </w:rPr>
                                                  <w:t>The Hill</w:t>
                                                </w:r>
                                                <w:r>
                                                  <w:rPr>
                                                    <w:rFonts w:ascii="Arial" w:eastAsia="Times New Roman" w:hAnsi="Arial" w:cs="Arial"/>
                                                    <w:color w:val="000000"/>
                                                    <w:sz w:val="18"/>
                                                    <w:szCs w:val="18"/>
                                                  </w:rPr>
                                                  <w:t xml:space="preserve">. The White House is in the process of reviewing an FDA final rule first proposed in September 2015 that aims to clarify when FDA can regulate a product as a drug or device (e.g., nicotine gum) and when it can regulate a product as a tobacco product (e.g., e-cigarettes). In the proposed rule, FDA says it needs to help </w:t>
                                                </w:r>
                                                <w:r>
                                                  <w:rPr>
                                                    <w:rFonts w:ascii="Arial" w:eastAsia="Times New Roman" w:hAnsi="Arial" w:cs="Arial"/>
                                                    <w:color w:val="000000"/>
                                                    <w:sz w:val="18"/>
                                                    <w:szCs w:val="18"/>
                                                  </w:rPr>
                                                  <w:lastRenderedPageBreak/>
                                                  <w:t xml:space="preserve">clarify for consumers when products containing nicotine are approved to treat nicotine dependence and when they’re intended for recreational use. </w:t>
                                                </w: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jc w:val="center"/>
                                <w:rPr>
                                  <w:rFonts w:eastAsia="Times New Roman"/>
                                  <w:sz w:val="20"/>
                                  <w:szCs w:val="20"/>
                                </w:rPr>
                              </w:pPr>
                            </w:p>
                          </w:tc>
                        </w:tr>
                      </w:tbl>
                      <w:p w:rsidR="00256C3A" w:rsidRDefault="00256C3A">
                        <w:pPr>
                          <w:rPr>
                            <w:rFonts w:eastAsia="Times New Roman"/>
                            <w:vanish/>
                          </w:rPr>
                        </w:pPr>
                      </w:p>
                      <w:tbl>
                        <w:tblPr>
                          <w:tblW w:w="5000" w:type="pct"/>
                          <w:tblCellMar>
                            <w:left w:w="0" w:type="dxa"/>
                            <w:right w:w="0" w:type="dxa"/>
                          </w:tblCellMar>
                          <w:tblLook w:val="04A0" w:firstRow="1" w:lastRow="0" w:firstColumn="1" w:lastColumn="0" w:noHBand="0" w:noVBand="1"/>
                        </w:tblPr>
                        <w:tblGrid>
                          <w:gridCol w:w="5936"/>
                        </w:tblGrid>
                        <w:tr w:rsidR="00256C3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5930"/>
                              </w:tblGrid>
                              <w:tr w:rsidR="00256C3A">
                                <w:trPr>
                                  <w:jc w:val="center"/>
                                  <w:hidden/>
                                </w:trPr>
                                <w:tc>
                                  <w:tcPr>
                                    <w:tcW w:w="0" w:type="auto"/>
                                    <w:hideMark/>
                                  </w:tcPr>
                                  <w:p w:rsidR="00256C3A" w:rsidRDefault="00256C3A">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30"/>
                                    </w:tblGrid>
                                    <w:tr w:rsidR="00256C3A">
                                      <w:tc>
                                        <w:tcPr>
                                          <w:tcW w:w="0" w:type="auto"/>
                                          <w:tcMar>
                                            <w:top w:w="135" w:type="dxa"/>
                                            <w:left w:w="270" w:type="dxa"/>
                                            <w:bottom w:w="135" w:type="dxa"/>
                                            <w:right w:w="270" w:type="dxa"/>
                                          </w:tcMar>
                                          <w:vAlign w:val="center"/>
                                          <w:hideMark/>
                                        </w:tcPr>
                                        <w:tbl>
                                          <w:tblPr>
                                            <w:tblW w:w="5000" w:type="pct"/>
                                            <w:shd w:val="clear" w:color="auto" w:fill="CFA1E4"/>
                                            <w:tblCellMar>
                                              <w:top w:w="270" w:type="dxa"/>
                                              <w:left w:w="270" w:type="dxa"/>
                                              <w:bottom w:w="270" w:type="dxa"/>
                                              <w:right w:w="270" w:type="dxa"/>
                                            </w:tblCellMar>
                                            <w:tblLook w:val="04A0" w:firstRow="1" w:lastRow="0" w:firstColumn="1" w:lastColumn="0" w:noHBand="0" w:noVBand="1"/>
                                          </w:tblPr>
                                          <w:tblGrid>
                                            <w:gridCol w:w="5390"/>
                                          </w:tblGrid>
                                          <w:tr w:rsidR="00256C3A">
                                            <w:tc>
                                              <w:tcPr>
                                                <w:tcW w:w="0" w:type="auto"/>
                                                <w:shd w:val="clear" w:color="auto" w:fill="CFA1E4"/>
                                                <w:hideMark/>
                                              </w:tcPr>
                                              <w:p w:rsidR="00256C3A" w:rsidRDefault="00256C3A">
                                                <w:pPr>
                                                  <w:pStyle w:val="Heading1"/>
                                                  <w:rPr>
                                                    <w:rFonts w:eastAsia="Times New Roman"/>
                                                  </w:rPr>
                                                </w:pPr>
                                                <w:r>
                                                  <w:rPr>
                                                    <w:rStyle w:val="Strong"/>
                                                    <w:rFonts w:eastAsia="Times New Roman"/>
                                                    <w:b/>
                                                    <w:bCs/>
                                                    <w:sz w:val="27"/>
                                                    <w:szCs w:val="27"/>
                                                  </w:rPr>
                                                  <w:t>Research</w:t>
                                                </w:r>
                                              </w:p>
                                              <w:p w:rsidR="00256C3A" w:rsidRDefault="00256C3A">
                                                <w:pPr>
                                                  <w:spacing w:line="360" w:lineRule="auto"/>
                                                  <w:rPr>
                                                    <w:rFonts w:ascii="Arial" w:eastAsia="Times New Roman" w:hAnsi="Arial" w:cs="Arial"/>
                                                    <w:color w:val="000000"/>
                                                    <w:sz w:val="18"/>
                                                    <w:szCs w:val="18"/>
                                                  </w:rPr>
                                                </w:pPr>
                                                <w:hyperlink r:id="rId22" w:history="1">
                                                  <w:r>
                                                    <w:rPr>
                                                      <w:rStyle w:val="Hyperlink"/>
                                                      <w:rFonts w:ascii="Arial" w:eastAsia="Times New Roman" w:hAnsi="Arial" w:cs="Arial"/>
                                                      <w:color w:val="0000CD"/>
                                                      <w:sz w:val="18"/>
                                                      <w:szCs w:val="18"/>
                                                    </w:rPr>
                                                    <w:t>Vaping on Instagram: Cloud Chasing, Hand Checks, and Product Placement</w:t>
                                                  </w:r>
                                                </w:hyperlink>
                                                <w:r>
                                                  <w:rPr>
                                                    <w:rFonts w:ascii="Arial" w:eastAsia="Times New Roman" w:hAnsi="Arial" w:cs="Arial"/>
                                                    <w:color w:val="000000"/>
                                                    <w:sz w:val="18"/>
                                                    <w:szCs w:val="18"/>
                                                  </w:rPr>
                                                  <w:t xml:space="preserve"> – </w:t>
                                                </w:r>
                                                <w:r>
                                                  <w:rPr>
                                                    <w:rStyle w:val="Emphasis"/>
                                                    <w:rFonts w:ascii="Arial" w:eastAsia="Times New Roman" w:hAnsi="Arial" w:cs="Arial"/>
                                                    <w:color w:val="000000"/>
                                                    <w:sz w:val="18"/>
                                                    <w:szCs w:val="18"/>
                                                  </w:rPr>
                                                  <w:t>Tobacco Control</w:t>
                                                </w:r>
                                                <w:r>
                                                  <w:rPr>
                                                    <w:rFonts w:ascii="Arial" w:eastAsia="Times New Roman" w:hAnsi="Arial" w:cs="Arial"/>
                                                    <w:color w:val="000000"/>
                                                    <w:sz w:val="18"/>
                                                    <w:szCs w:val="18"/>
                                                  </w:rPr>
                                                  <w:t xml:space="preserve">. </w:t>
                                                </w:r>
                                                <w:r>
                                                  <w:rPr>
                                                    <w:rStyle w:val="Strong"/>
                                                    <w:rFonts w:ascii="Arial" w:eastAsia="Times New Roman" w:hAnsi="Arial" w:cs="Arial"/>
                                                    <w:color w:val="000000"/>
                                                    <w:sz w:val="18"/>
                                                    <w:szCs w:val="18"/>
                                                  </w:rPr>
                                                  <w:t>Key Findings:</w:t>
                                                </w:r>
                                                <w:r>
                                                  <w:rPr>
                                                    <w:rFonts w:ascii="Arial" w:eastAsia="Times New Roman" w:hAnsi="Arial" w:cs="Arial"/>
                                                    <w:color w:val="000000"/>
                                                    <w:sz w:val="18"/>
                                                    <w:szCs w:val="18"/>
                                                  </w:rPr>
                                                  <w:t xml:space="preserve"> Researchers classified 2,208 e-cigarette and vaping images and associated metadata from Instagram, a photo sharing social media platform with over 500 million users worldwide. Images were most likely to be classified into themes of advertisement, product, or activity, with activity and product being most likely to receive likes on the social media platform. Study authors call for additional research on data sources such as Instagram so that this content can inform health surveillance and educational campaigns.</w:t>
                                                </w:r>
                                                <w:r>
                                                  <w:rPr>
                                                    <w:rFonts w:ascii="Arial" w:eastAsia="Times New Roman" w:hAnsi="Arial" w:cs="Arial"/>
                                                    <w:color w:val="000000"/>
                                                    <w:sz w:val="18"/>
                                                    <w:szCs w:val="18"/>
                                                  </w:rPr>
                                                  <w:br/>
                                                  <w:t> </w:t>
                                                </w:r>
                                                <w:r>
                                                  <w:rPr>
                                                    <w:rFonts w:ascii="Arial" w:eastAsia="Times New Roman" w:hAnsi="Arial" w:cs="Arial"/>
                                                    <w:color w:val="000000"/>
                                                    <w:sz w:val="18"/>
                                                    <w:szCs w:val="18"/>
                                                  </w:rPr>
                                                  <w:br/>
                                                </w:r>
                                                <w:hyperlink r:id="rId23" w:history="1">
                                                  <w:r>
                                                    <w:rPr>
                                                      <w:rStyle w:val="Hyperlink"/>
                                                      <w:rFonts w:ascii="Arial" w:eastAsia="Times New Roman" w:hAnsi="Arial" w:cs="Arial"/>
                                                      <w:color w:val="0000CD"/>
                                                      <w:sz w:val="18"/>
                                                      <w:szCs w:val="18"/>
                                                    </w:rPr>
                                                    <w:t>One-Year Smoking Trajectories among Established Adult Smokers with Low Baseline Motivation to Quit</w:t>
                                                  </w:r>
                                                </w:hyperlink>
                                                <w:r>
                                                  <w:rPr>
                                                    <w:rFonts w:ascii="Arial" w:eastAsia="Times New Roman" w:hAnsi="Arial" w:cs="Arial"/>
                                                    <w:color w:val="000000"/>
                                                    <w:sz w:val="18"/>
                                                    <w:szCs w:val="18"/>
                                                  </w:rPr>
                                                  <w:t xml:space="preserve"> – </w:t>
                                                </w:r>
                                                <w:r>
                                                  <w:rPr>
                                                    <w:rStyle w:val="Emphasis"/>
                                                    <w:rFonts w:ascii="Arial" w:eastAsia="Times New Roman" w:hAnsi="Arial" w:cs="Arial"/>
                                                    <w:color w:val="000000"/>
                                                    <w:sz w:val="18"/>
                                                    <w:szCs w:val="18"/>
                                                  </w:rPr>
                                                  <w:t>Nicotine &amp; Tobacco Research</w:t>
                                                </w:r>
                                                <w:r>
                                                  <w:rPr>
                                                    <w:rFonts w:ascii="Arial" w:eastAsia="Times New Roman" w:hAnsi="Arial" w:cs="Arial"/>
                                                    <w:color w:val="000000"/>
                                                    <w:sz w:val="18"/>
                                                    <w:szCs w:val="18"/>
                                                  </w:rPr>
                                                  <w:t xml:space="preserve">. </w:t>
                                                </w:r>
                                                <w:r>
                                                  <w:rPr>
                                                    <w:rStyle w:val="Strong"/>
                                                    <w:rFonts w:ascii="Arial" w:eastAsia="Times New Roman" w:hAnsi="Arial" w:cs="Arial"/>
                                                    <w:color w:val="000000"/>
                                                    <w:sz w:val="18"/>
                                                    <w:szCs w:val="18"/>
                                                  </w:rPr>
                                                  <w:t>Key Findings:</w:t>
                                                </w:r>
                                                <w:r>
                                                  <w:rPr>
                                                    <w:rFonts w:ascii="Arial" w:eastAsia="Times New Roman" w:hAnsi="Arial" w:cs="Arial"/>
                                                    <w:color w:val="000000"/>
                                                    <w:sz w:val="18"/>
                                                    <w:szCs w:val="18"/>
                                                  </w:rPr>
                                                  <w:t xml:space="preserve"> This study sought to better understand smokers who are unmotivated to quit smoking in the near future through a series of nine surveys administered over the course of one year. Trajectory modeling indicated that 72 percent of study participants were stable in their cigarette smoking, while most of the remaining participants decreased smoking frequency. Higher motivation to quit, history of past quit attempts, and more cigarettes smoked per day at baseline were predictors of decreased cigarette use. Researchers suggest greater study of these identified groups to inform population-based smoking cessation interventions.</w:t>
                                                </w:r>
                                                <w:r>
                                                  <w:rPr>
                                                    <w:rFonts w:ascii="Arial" w:eastAsia="Times New Roman" w:hAnsi="Arial" w:cs="Arial"/>
                                                    <w:color w:val="000000"/>
                                                    <w:sz w:val="18"/>
                                                    <w:szCs w:val="18"/>
                                                  </w:rPr>
                                                  <w:br/>
                                                  <w:t> </w:t>
                                                </w:r>
                                                <w:r>
                                                  <w:rPr>
                                                    <w:rFonts w:ascii="Arial" w:eastAsia="Times New Roman" w:hAnsi="Arial" w:cs="Arial"/>
                                                    <w:color w:val="000000"/>
                                                    <w:sz w:val="18"/>
                                                    <w:szCs w:val="18"/>
                                                  </w:rPr>
                                                  <w:br/>
                                                </w:r>
                                                <w:hyperlink r:id="rId24" w:history="1">
                                                  <w:r>
                                                    <w:rPr>
                                                      <w:rStyle w:val="Hyperlink"/>
                                                      <w:rFonts w:ascii="Arial" w:eastAsia="Times New Roman" w:hAnsi="Arial" w:cs="Arial"/>
                                                      <w:color w:val="0000CD"/>
                                                      <w:sz w:val="18"/>
                                                      <w:szCs w:val="18"/>
                                                    </w:rPr>
                                                    <w:t>Estimating Cigarette Tax Avoidance and Evasion: Evidence from a National Sample of Littered Packs</w:t>
                                                  </w:r>
                                                </w:hyperlink>
                                                <w:r>
                                                  <w:rPr>
                                                    <w:rFonts w:ascii="Arial" w:eastAsia="Times New Roman" w:hAnsi="Arial" w:cs="Arial"/>
                                                    <w:color w:val="000000"/>
                                                    <w:sz w:val="18"/>
                                                    <w:szCs w:val="18"/>
                                                  </w:rPr>
                                                  <w:t xml:space="preserve"> – </w:t>
                                                </w:r>
                                                <w:r>
                                                  <w:rPr>
                                                    <w:rStyle w:val="Emphasis"/>
                                                    <w:rFonts w:ascii="Arial" w:eastAsia="Times New Roman" w:hAnsi="Arial" w:cs="Arial"/>
                                                    <w:color w:val="000000"/>
                                                    <w:sz w:val="18"/>
                                                    <w:szCs w:val="18"/>
                                                  </w:rPr>
                                                  <w:t>Tobacco Control</w:t>
                                                </w:r>
                                                <w:r>
                                                  <w:rPr>
                                                    <w:rFonts w:ascii="Arial" w:eastAsia="Times New Roman" w:hAnsi="Arial" w:cs="Arial"/>
                                                    <w:color w:val="000000"/>
                                                    <w:sz w:val="18"/>
                                                    <w:szCs w:val="18"/>
                                                  </w:rPr>
                                                  <w:t xml:space="preserve">. </w:t>
                                                </w:r>
                                                <w:r>
                                                  <w:rPr>
                                                    <w:rStyle w:val="Strong"/>
                                                    <w:rFonts w:ascii="Arial" w:eastAsia="Times New Roman" w:hAnsi="Arial" w:cs="Arial"/>
                                                    <w:color w:val="000000"/>
                                                    <w:sz w:val="18"/>
                                                    <w:szCs w:val="18"/>
                                                  </w:rPr>
                                                  <w:t>Key Findings:</w:t>
                                                </w:r>
                                                <w:r>
                                                  <w:rPr>
                                                    <w:rFonts w:ascii="Arial" w:eastAsia="Times New Roman" w:hAnsi="Arial" w:cs="Arial"/>
                                                    <w:color w:val="000000"/>
                                                    <w:sz w:val="18"/>
                                                    <w:szCs w:val="18"/>
                                                  </w:rPr>
                                                  <w:t xml:space="preserve"> Researchers collected 2,116 littered cigarette packs from 132 communities across the United </w:t>
                                                </w:r>
                                                <w:r>
                                                  <w:rPr>
                                                    <w:rFonts w:ascii="Arial" w:eastAsia="Times New Roman" w:hAnsi="Arial" w:cs="Arial"/>
                                                    <w:color w:val="000000"/>
                                                    <w:sz w:val="18"/>
                                                    <w:szCs w:val="18"/>
                                                  </w:rPr>
                                                  <w:lastRenderedPageBreak/>
                                                  <w:t>States and found that 18.5 percent of littered packs were non-compliant with regards to cigarette taxes. Urban areas and middle income areas had higher rates of cigarette pack non-compliance. Study authors suggest the collection of littered cigarette packs as a viable, large-scale data collection tool to further research legal compliance of cigarettes worldwide.</w:t>
                                                </w:r>
                                                <w:r>
                                                  <w:rPr>
                                                    <w:rFonts w:ascii="Arial" w:eastAsia="Times New Roman" w:hAnsi="Arial" w:cs="Arial"/>
                                                    <w:color w:val="000000"/>
                                                    <w:sz w:val="18"/>
                                                    <w:szCs w:val="18"/>
                                                  </w:rPr>
                                                  <w:br/>
                                                  <w:t> </w:t>
                                                </w:r>
                                                <w:r>
                                                  <w:rPr>
                                                    <w:rFonts w:ascii="Arial" w:eastAsia="Times New Roman" w:hAnsi="Arial" w:cs="Arial"/>
                                                    <w:color w:val="000000"/>
                                                    <w:sz w:val="18"/>
                                                    <w:szCs w:val="18"/>
                                                  </w:rPr>
                                                  <w:br/>
                                                </w:r>
                                                <w:hyperlink r:id="rId25" w:history="1">
                                                  <w:r>
                                                    <w:rPr>
                                                      <w:rStyle w:val="Hyperlink"/>
                                                      <w:rFonts w:ascii="Arial" w:eastAsia="Times New Roman" w:hAnsi="Arial" w:cs="Arial"/>
                                                      <w:color w:val="0000CD"/>
                                                      <w:sz w:val="18"/>
                                                      <w:szCs w:val="18"/>
                                                    </w:rPr>
                                                    <w:t>Association Between use of Flavored Tobacco Products and Quit Behaviors: Findings from a Cross-Sectional Survey of US Adult Tobacco Users</w:t>
                                                  </w:r>
                                                </w:hyperlink>
                                                <w:r>
                                                  <w:rPr>
                                                    <w:rFonts w:ascii="Arial" w:eastAsia="Times New Roman" w:hAnsi="Arial" w:cs="Arial"/>
                                                    <w:color w:val="000000"/>
                                                    <w:sz w:val="18"/>
                                                    <w:szCs w:val="18"/>
                                                  </w:rPr>
                                                  <w:t xml:space="preserve"> – </w:t>
                                                </w:r>
                                                <w:r>
                                                  <w:rPr>
                                                    <w:rStyle w:val="Emphasis"/>
                                                    <w:rFonts w:ascii="Arial" w:eastAsia="Times New Roman" w:hAnsi="Arial" w:cs="Arial"/>
                                                    <w:color w:val="000000"/>
                                                    <w:sz w:val="18"/>
                                                    <w:szCs w:val="18"/>
                                                  </w:rPr>
                                                  <w:t>Tobacco Control</w:t>
                                                </w:r>
                                                <w:r>
                                                  <w:rPr>
                                                    <w:rFonts w:ascii="Arial" w:eastAsia="Times New Roman" w:hAnsi="Arial" w:cs="Arial"/>
                                                    <w:color w:val="000000"/>
                                                    <w:sz w:val="18"/>
                                                    <w:szCs w:val="18"/>
                                                  </w:rPr>
                                                  <w:t xml:space="preserve">. </w:t>
                                                </w:r>
                                                <w:r>
                                                  <w:rPr>
                                                    <w:rStyle w:val="Strong"/>
                                                    <w:rFonts w:ascii="Arial" w:eastAsia="Times New Roman" w:hAnsi="Arial" w:cs="Arial"/>
                                                    <w:color w:val="000000"/>
                                                    <w:sz w:val="18"/>
                                                    <w:szCs w:val="18"/>
                                                  </w:rPr>
                                                  <w:t>Key Findings:</w:t>
                                                </w:r>
                                                <w:r>
                                                  <w:rPr>
                                                    <w:rFonts w:ascii="Arial" w:eastAsia="Times New Roman" w:hAnsi="Arial" w:cs="Arial"/>
                                                    <w:color w:val="000000"/>
                                                    <w:sz w:val="18"/>
                                                    <w:szCs w:val="18"/>
                                                  </w:rPr>
                                                  <w:t xml:space="preserve"> Researchers conducted phone surveys with a nationally representative sample of 1,443 adult tobacco users to investigate association between first use and current use of non-menthol flavored tobacco products and smoking cessation. Over 70 percent of respondents reported that the first tobacco product they used was a flavored one, with 54 percent reporting current use of at least one flavored product. Current users of flavored tobacco products were less likely to report a quit attempt. Researchers call for further research on the relationship between flavored tobacco products use and quit behaviors. </w:t>
                                                </w: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jc w:val="center"/>
                                <w:rPr>
                                  <w:rFonts w:eastAsia="Times New Roman"/>
                                  <w:sz w:val="20"/>
                                  <w:szCs w:val="20"/>
                                </w:rPr>
                              </w:pPr>
                            </w:p>
                          </w:tc>
                        </w:tr>
                      </w:tbl>
                      <w:p w:rsidR="00256C3A" w:rsidRDefault="00256C3A">
                        <w:pPr>
                          <w:rPr>
                            <w:rFonts w:eastAsia="Times New Roman"/>
                            <w:vanish/>
                          </w:rPr>
                        </w:pPr>
                      </w:p>
                      <w:tbl>
                        <w:tblPr>
                          <w:tblW w:w="5000" w:type="pct"/>
                          <w:tblCellMar>
                            <w:left w:w="0" w:type="dxa"/>
                            <w:right w:w="0" w:type="dxa"/>
                          </w:tblCellMar>
                          <w:tblLook w:val="04A0" w:firstRow="1" w:lastRow="0" w:firstColumn="1" w:lastColumn="0" w:noHBand="0" w:noVBand="1"/>
                        </w:tblPr>
                        <w:tblGrid>
                          <w:gridCol w:w="5936"/>
                        </w:tblGrid>
                        <w:tr w:rsidR="00256C3A">
                          <w:trPr>
                            <w:hidden/>
                          </w:trPr>
                          <w:tc>
                            <w:tcPr>
                              <w:tcW w:w="0" w:type="auto"/>
                              <w:tcMar>
                                <w:top w:w="150" w:type="dxa"/>
                                <w:left w:w="270" w:type="dxa"/>
                                <w:bottom w:w="15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5396"/>
                              </w:tblGrid>
                              <w:tr w:rsidR="00256C3A">
                                <w:trPr>
                                  <w:hidden/>
                                </w:trPr>
                                <w:tc>
                                  <w:tcPr>
                                    <w:tcW w:w="0" w:type="auto"/>
                                    <w:tcBorders>
                                      <w:top w:val="single" w:sz="6" w:space="0" w:color="999999"/>
                                      <w:left w:val="nil"/>
                                      <w:bottom w:val="nil"/>
                                      <w:right w:val="nil"/>
                                    </w:tcBorders>
                                    <w:vAlign w:val="center"/>
                                    <w:hideMark/>
                                  </w:tcPr>
                                  <w:p w:rsidR="00256C3A" w:rsidRDefault="00256C3A">
                                    <w:pPr>
                                      <w:rPr>
                                        <w:rFonts w:eastAsia="Times New Roman"/>
                                        <w:vanish/>
                                      </w:rPr>
                                    </w:pP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jc w:val="center"/>
                    <w:rPr>
                      <w:rFonts w:eastAsia="Times New Roman"/>
                      <w:sz w:val="20"/>
                      <w:szCs w:val="20"/>
                    </w:rPr>
                  </w:pPr>
                </w:p>
              </w:tc>
              <w:tc>
                <w:tcPr>
                  <w:tcW w:w="3000" w:type="dxa"/>
                  <w:tcBorders>
                    <w:top w:val="nil"/>
                    <w:left w:val="nil"/>
                    <w:bottom w:val="single" w:sz="48" w:space="0" w:color="753F95"/>
                    <w:right w:val="nil"/>
                  </w:tcBorders>
                  <w:shd w:val="clear" w:color="auto" w:fill="FFFFFF"/>
                  <w:hideMark/>
                </w:tcPr>
                <w:tbl>
                  <w:tblPr>
                    <w:tblW w:w="5000" w:type="pct"/>
                    <w:jc w:val="center"/>
                    <w:tblBorders>
                      <w:left w:val="single" w:sz="6" w:space="0" w:color="753F95"/>
                    </w:tblBorders>
                    <w:shd w:val="clear" w:color="auto" w:fill="FFFFFF"/>
                    <w:tblCellMar>
                      <w:left w:w="0" w:type="dxa"/>
                      <w:right w:w="0" w:type="dxa"/>
                    </w:tblCellMar>
                    <w:tblLook w:val="04A0" w:firstRow="1" w:lastRow="0" w:firstColumn="1" w:lastColumn="0" w:noHBand="0" w:noVBand="1"/>
                  </w:tblPr>
                  <w:tblGrid>
                    <w:gridCol w:w="3056"/>
                  </w:tblGrid>
                  <w:tr w:rsidR="00256C3A">
                    <w:trPr>
                      <w:jc w:val="center"/>
                    </w:trPr>
                    <w:tc>
                      <w:tcPr>
                        <w:tcW w:w="0" w:type="auto"/>
                        <w:tcBorders>
                          <w:top w:val="nil"/>
                          <w:left w:val="single" w:sz="6" w:space="0" w:color="753F95"/>
                          <w:bottom w:val="nil"/>
                          <w:right w:val="nil"/>
                        </w:tcBorders>
                        <w:shd w:val="clear" w:color="auto" w:fill="FFFFFF"/>
                        <w:hideMark/>
                      </w:tcPr>
                      <w:tbl>
                        <w:tblPr>
                          <w:tblW w:w="5000" w:type="pct"/>
                          <w:jc w:val="right"/>
                          <w:tblBorders>
                            <w:left w:val="single" w:sz="6" w:space="0" w:color="CCCCCC"/>
                          </w:tblBorders>
                          <w:tblCellMar>
                            <w:left w:w="0" w:type="dxa"/>
                            <w:right w:w="0" w:type="dxa"/>
                          </w:tblCellMar>
                          <w:tblLook w:val="04A0" w:firstRow="1" w:lastRow="0" w:firstColumn="1" w:lastColumn="0" w:noHBand="0" w:noVBand="1"/>
                        </w:tblPr>
                        <w:tblGrid>
                          <w:gridCol w:w="3040"/>
                        </w:tblGrid>
                        <w:tr w:rsidR="00256C3A">
                          <w:trPr>
                            <w:jc w:val="right"/>
                          </w:trPr>
                          <w:tc>
                            <w:tcPr>
                              <w:tcW w:w="0" w:type="auto"/>
                              <w:tcBorders>
                                <w:top w:val="nil"/>
                                <w:left w:val="single" w:sz="6" w:space="0" w:color="CCCCCC"/>
                                <w:bottom w:val="nil"/>
                                <w:right w:val="nil"/>
                              </w:tcBorders>
                            </w:tcPr>
                            <w:tbl>
                              <w:tblPr>
                                <w:tblW w:w="5000" w:type="pct"/>
                                <w:tblCellMar>
                                  <w:left w:w="0" w:type="dxa"/>
                                  <w:right w:w="0" w:type="dxa"/>
                                </w:tblCellMar>
                                <w:tblLook w:val="04A0" w:firstRow="1" w:lastRow="0" w:firstColumn="1" w:lastColumn="0" w:noHBand="0" w:noVBand="1"/>
                              </w:tblPr>
                              <w:tblGrid>
                                <w:gridCol w:w="3032"/>
                              </w:tblGrid>
                              <w:tr w:rsidR="00256C3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032"/>
                                    </w:tblGrid>
                                    <w:tr w:rsidR="00256C3A">
                                      <w:tc>
                                        <w:tcPr>
                                          <w:tcW w:w="301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32"/>
                                          </w:tblGrid>
                                          <w:tr w:rsidR="00256C3A">
                                            <w:tc>
                                              <w:tcPr>
                                                <w:tcW w:w="0" w:type="auto"/>
                                                <w:tcMar>
                                                  <w:top w:w="0" w:type="dxa"/>
                                                  <w:left w:w="270" w:type="dxa"/>
                                                  <w:bottom w:w="135" w:type="dxa"/>
                                                  <w:right w:w="270" w:type="dxa"/>
                                                </w:tcMar>
                                                <w:hideMark/>
                                              </w:tcPr>
                                              <w:p w:rsidR="00256C3A" w:rsidRDefault="00256C3A">
                                                <w:pPr>
                                                  <w:spacing w:line="300" w:lineRule="auto"/>
                                                  <w:rPr>
                                                    <w:rFonts w:ascii="Arial" w:eastAsia="Times New Roman" w:hAnsi="Arial" w:cs="Arial"/>
                                                    <w:color w:val="000000"/>
                                                    <w:sz w:val="18"/>
                                                    <w:szCs w:val="18"/>
                                                  </w:rPr>
                                                </w:pPr>
                                                <w:r>
                                                  <w:rPr>
                                                    <w:rStyle w:val="Emphasis"/>
                                                    <w:rFonts w:ascii="Arial" w:eastAsia="Times New Roman" w:hAnsi="Arial" w:cs="Arial"/>
                                                    <w:color w:val="000000"/>
                                                    <w:sz w:val="18"/>
                                                    <w:szCs w:val="18"/>
                                                  </w:rPr>
                                                  <w:lastRenderedPageBreak/>
                                                  <w:t xml:space="preserve">The biweekly </w:t>
                                                </w:r>
                                                <w:r>
                                                  <w:rPr>
                                                    <w:rStyle w:val="Strong"/>
                                                    <w:rFonts w:ascii="Arial" w:eastAsia="Times New Roman" w:hAnsi="Arial" w:cs="Arial"/>
                                                    <w:i/>
                                                    <w:iCs/>
                                                    <w:color w:val="000000"/>
                                                    <w:sz w:val="18"/>
                                                    <w:szCs w:val="18"/>
                                                  </w:rPr>
                                                  <w:t>TCN News</w:t>
                                                </w:r>
                                                <w:r>
                                                  <w:rPr>
                                                    <w:rStyle w:val="Emphasis"/>
                                                    <w:rFonts w:ascii="Arial" w:eastAsia="Times New Roman" w:hAnsi="Arial" w:cs="Arial"/>
                                                    <w:color w:val="000000"/>
                                                    <w:sz w:val="18"/>
                                                    <w:szCs w:val="18"/>
                                                  </w:rPr>
                                                  <w:t xml:space="preserve"> provides a concise digest of tobacco control announcements to the Tobacco Control Network's membership base of tobacco control program managers and additional staff from each state, territory, and D.C., as well as our valued partners.</w:t>
                                                </w: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rPr>
                                  <w:rFonts w:eastAsia="Times New Roman"/>
                                  <w:vanish/>
                                </w:rPr>
                              </w:pPr>
                            </w:p>
                            <w:tbl>
                              <w:tblPr>
                                <w:tblW w:w="5000" w:type="pct"/>
                                <w:tblCellMar>
                                  <w:left w:w="0" w:type="dxa"/>
                                  <w:right w:w="0" w:type="dxa"/>
                                </w:tblCellMar>
                                <w:tblLook w:val="04A0" w:firstRow="1" w:lastRow="0" w:firstColumn="1" w:lastColumn="0" w:noHBand="0" w:noVBand="1"/>
                              </w:tblPr>
                              <w:tblGrid>
                                <w:gridCol w:w="3032"/>
                              </w:tblGrid>
                              <w:tr w:rsidR="00256C3A">
                                <w:trPr>
                                  <w:hidden/>
                                </w:trPr>
                                <w:tc>
                                  <w:tcPr>
                                    <w:tcW w:w="0" w:type="auto"/>
                                    <w:tcMar>
                                      <w:top w:w="150" w:type="dxa"/>
                                      <w:left w:w="270" w:type="dxa"/>
                                      <w:bottom w:w="15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2492"/>
                                    </w:tblGrid>
                                    <w:tr w:rsidR="00256C3A">
                                      <w:trPr>
                                        <w:hidden/>
                                      </w:trPr>
                                      <w:tc>
                                        <w:tcPr>
                                          <w:tcW w:w="0" w:type="auto"/>
                                          <w:tcBorders>
                                            <w:top w:val="single" w:sz="6" w:space="0" w:color="999999"/>
                                            <w:left w:val="nil"/>
                                            <w:bottom w:val="nil"/>
                                            <w:right w:val="nil"/>
                                          </w:tcBorders>
                                          <w:vAlign w:val="center"/>
                                          <w:hideMark/>
                                        </w:tcPr>
                                        <w:p w:rsidR="00256C3A" w:rsidRDefault="00256C3A">
                                          <w:pPr>
                                            <w:rPr>
                                              <w:rFonts w:eastAsia="Times New Roman"/>
                                              <w:vanish/>
                                            </w:rPr>
                                          </w:pPr>
                                        </w:p>
                                      </w:tc>
                                    </w:tr>
                                  </w:tbl>
                                  <w:p w:rsidR="00256C3A" w:rsidRDefault="00256C3A">
                                    <w:pPr>
                                      <w:rPr>
                                        <w:rFonts w:eastAsia="Times New Roman"/>
                                        <w:sz w:val="20"/>
                                        <w:szCs w:val="20"/>
                                      </w:rPr>
                                    </w:pPr>
                                  </w:p>
                                </w:tc>
                              </w:tr>
                            </w:tbl>
                            <w:p w:rsidR="00256C3A" w:rsidRDefault="00256C3A">
                              <w:pPr>
                                <w:rPr>
                                  <w:rFonts w:eastAsia="Times New Roman"/>
                                  <w:vanish/>
                                </w:rPr>
                              </w:pPr>
                            </w:p>
                            <w:tbl>
                              <w:tblPr>
                                <w:tblW w:w="5000" w:type="pct"/>
                                <w:tblCellMar>
                                  <w:left w:w="0" w:type="dxa"/>
                                  <w:right w:w="0" w:type="dxa"/>
                                </w:tblCellMar>
                                <w:tblLook w:val="04A0" w:firstRow="1" w:lastRow="0" w:firstColumn="1" w:lastColumn="0" w:noHBand="0" w:noVBand="1"/>
                              </w:tblPr>
                              <w:tblGrid>
                                <w:gridCol w:w="3032"/>
                              </w:tblGrid>
                              <w:tr w:rsidR="00256C3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032"/>
                                    </w:tblGrid>
                                    <w:tr w:rsidR="00256C3A">
                                      <w:tc>
                                        <w:tcPr>
                                          <w:tcW w:w="301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32"/>
                                          </w:tblGrid>
                                          <w:tr w:rsidR="00256C3A">
                                            <w:tc>
                                              <w:tcPr>
                                                <w:tcW w:w="0" w:type="auto"/>
                                                <w:tcMar>
                                                  <w:top w:w="0" w:type="dxa"/>
                                                  <w:left w:w="270" w:type="dxa"/>
                                                  <w:bottom w:w="135" w:type="dxa"/>
                                                  <w:right w:w="270" w:type="dxa"/>
                                                </w:tcMar>
                                                <w:hideMark/>
                                              </w:tcPr>
                                              <w:p w:rsidR="00256C3A" w:rsidRDefault="00256C3A">
                                                <w:pPr>
                                                  <w:pStyle w:val="Heading3"/>
                                                  <w:rPr>
                                                    <w:rFonts w:eastAsia="Times New Roman"/>
                                                  </w:rPr>
                                                </w:pPr>
                                                <w:r>
                                                  <w:rPr>
                                                    <w:rFonts w:eastAsia="Times New Roman"/>
                                                  </w:rPr>
                                                  <w:t>Upcoming Events</w:t>
                                                </w:r>
                                              </w:p>
                                              <w:p w:rsidR="00256C3A" w:rsidRDefault="00256C3A">
                                                <w:pPr>
                                                  <w:spacing w:line="300" w:lineRule="auto"/>
                                                  <w:rPr>
                                                    <w:rFonts w:ascii="Arial" w:eastAsia="Times New Roman" w:hAnsi="Arial" w:cs="Arial"/>
                                                    <w:color w:val="000000"/>
                                                    <w:sz w:val="18"/>
                                                    <w:szCs w:val="18"/>
                                                  </w:rPr>
                                                </w:pPr>
                                                <w:r>
                                                  <w:rPr>
                                                    <w:rFonts w:ascii="Arial" w:eastAsia="Times New Roman" w:hAnsi="Arial" w:cs="Arial"/>
                                                    <w:color w:val="000000"/>
                                                    <w:sz w:val="18"/>
                                                    <w:szCs w:val="18"/>
                                                  </w:rPr>
                                                  <w:br/>
                                                </w:r>
                                                <w:hyperlink r:id="rId26" w:tgtFrame="_blank" w:history="1">
                                                  <w:r>
                                                    <w:rPr>
                                                      <w:rStyle w:val="Hyperlink"/>
                                                      <w:rFonts w:ascii="Arial" w:eastAsia="Times New Roman" w:hAnsi="Arial" w:cs="Arial"/>
                                                      <w:color w:val="0000CD"/>
                                                      <w:sz w:val="18"/>
                                                      <w:szCs w:val="18"/>
                                                    </w:rPr>
                                                    <w:t>Abstract Submission Deadline for 2017 National Conference on Tobacco or Health</w:t>
                                                  </w:r>
                                                </w:hyperlink>
                                                <w:r>
                                                  <w:rPr>
                                                    <w:rFonts w:ascii="Arial" w:eastAsia="Times New Roman" w:hAnsi="Arial" w:cs="Arial"/>
                                                    <w:color w:val="000000"/>
                                                    <w:sz w:val="18"/>
                                                    <w:szCs w:val="18"/>
                                                  </w:rPr>
                                                  <w:br/>
                                                  <w:t>Austin, TX</w:t>
                                                </w:r>
                                                <w:r>
                                                  <w:rPr>
                                                    <w:rFonts w:ascii="Arial" w:eastAsia="Times New Roman" w:hAnsi="Arial" w:cs="Arial"/>
                                                    <w:color w:val="000000"/>
                                                    <w:sz w:val="18"/>
                                                    <w:szCs w:val="18"/>
                                                  </w:rPr>
                                                  <w:br/>
                                                  <w:t xml:space="preserve">Oct. 14, 8 p.m. </w:t>
                                                </w:r>
                                                <w:proofErr w:type="spellStart"/>
                                                <w:r>
                                                  <w:rPr>
                                                    <w:rFonts w:ascii="Arial" w:eastAsia="Times New Roman" w:hAnsi="Arial" w:cs="Arial"/>
                                                    <w:color w:val="000000"/>
                                                    <w:sz w:val="18"/>
                                                    <w:szCs w:val="18"/>
                                                  </w:rPr>
                                                  <w:t>ET|</w:t>
                                                </w:r>
                                                <w:r>
                                                  <w:rPr>
                                                    <w:rStyle w:val="Emphasis"/>
                                                    <w:rFonts w:ascii="Arial" w:eastAsia="Times New Roman" w:hAnsi="Arial" w:cs="Arial"/>
                                                    <w:color w:val="000000"/>
                                                    <w:sz w:val="18"/>
                                                    <w:szCs w:val="18"/>
                                                  </w:rPr>
                                                  <w:t>Deadline</w:t>
                                                </w:r>
                                                <w:proofErr w:type="spellEnd"/>
                                                <w:r>
                                                  <w:rPr>
                                                    <w:rStyle w:val="Emphasis"/>
                                                    <w:rFonts w:ascii="Arial" w:eastAsia="Times New Roman" w:hAnsi="Arial" w:cs="Arial"/>
                                                    <w:color w:val="000000"/>
                                                    <w:sz w:val="18"/>
                                                    <w:szCs w:val="18"/>
                                                  </w:rPr>
                                                  <w:t xml:space="preserve"> Extended </w:t>
                                                </w:r>
                                                <w:r>
                                                  <w:rPr>
                                                    <w:rFonts w:ascii="Arial" w:eastAsia="Times New Roman" w:hAnsi="Arial" w:cs="Arial"/>
                                                    <w:color w:val="000000"/>
                                                    <w:sz w:val="18"/>
                                                    <w:szCs w:val="18"/>
                                                  </w:rPr>
                                                  <w:br/>
                                                  <w:t> </w:t>
                                                </w:r>
                                                <w:r>
                                                  <w:rPr>
                                                    <w:rFonts w:ascii="Arial" w:eastAsia="Times New Roman" w:hAnsi="Arial" w:cs="Arial"/>
                                                    <w:color w:val="000000"/>
                                                    <w:sz w:val="18"/>
                                                    <w:szCs w:val="18"/>
                                                  </w:rPr>
                                                  <w:br/>
                                                </w:r>
                                                <w:hyperlink r:id="rId27" w:history="1">
                                                  <w:r>
                                                    <w:rPr>
                                                      <w:rStyle w:val="Hyperlink"/>
                                                      <w:rFonts w:ascii="Arial" w:eastAsia="Times New Roman" w:hAnsi="Arial" w:cs="Arial"/>
                                                      <w:color w:val="0000CD"/>
                                                      <w:sz w:val="18"/>
                                                      <w:szCs w:val="18"/>
                                                    </w:rPr>
                                                    <w:t>October: The Premarket Tobacco Product Application for Electronic Nicotine Delivery Systems (ENDS): A Public Seminar</w:t>
                                                  </w:r>
                                                </w:hyperlink>
                                                <w:r>
                                                  <w:rPr>
                                                    <w:rFonts w:ascii="Arial" w:eastAsia="Times New Roman" w:hAnsi="Arial" w:cs="Arial"/>
                                                    <w:color w:val="000000"/>
                                                    <w:sz w:val="18"/>
                                                    <w:szCs w:val="18"/>
                                                  </w:rPr>
                                                  <w:t xml:space="preserve"> – FDA Center for Tobacco Products</w:t>
                                                </w:r>
                                                <w:r>
                                                  <w:rPr>
                                                    <w:rFonts w:ascii="Arial" w:eastAsia="Times New Roman" w:hAnsi="Arial" w:cs="Arial"/>
                                                    <w:color w:val="000000"/>
                                                    <w:sz w:val="18"/>
                                                    <w:szCs w:val="18"/>
                                                  </w:rPr>
                                                  <w:br/>
                                                  <w:t>Center for Tobacco Products</w:t>
                                                </w:r>
                                                <w:r>
                                                  <w:rPr>
                                                    <w:rFonts w:ascii="Arial" w:eastAsia="Times New Roman" w:hAnsi="Arial" w:cs="Arial"/>
                                                    <w:color w:val="000000"/>
                                                    <w:sz w:val="18"/>
                                                    <w:szCs w:val="18"/>
                                                  </w:rPr>
                                                  <w:br/>
                                                  <w:t>Hyattsville, MD</w:t>
                                                </w:r>
                                                <w:r>
                                                  <w:rPr>
                                                    <w:rFonts w:ascii="Arial" w:eastAsia="Times New Roman" w:hAnsi="Arial" w:cs="Arial"/>
                                                    <w:color w:val="000000"/>
                                                    <w:sz w:val="18"/>
                                                    <w:szCs w:val="18"/>
                                                  </w:rPr>
                                                  <w:br/>
                                                  <w:t>October 17-18|</w:t>
                                                </w:r>
                                                <w:r>
                                                  <w:rPr>
                                                    <w:rStyle w:val="Emphasis"/>
                                                    <w:rFonts w:ascii="Arial" w:eastAsia="Times New Roman" w:hAnsi="Arial" w:cs="Arial"/>
                                                    <w:color w:val="000000"/>
                                                    <w:sz w:val="18"/>
                                                    <w:szCs w:val="18"/>
                                                  </w:rPr>
                                                  <w:t>Registration Required</w:t>
                                                </w:r>
                                                <w:r>
                                                  <w:rPr>
                                                    <w:rFonts w:ascii="Arial" w:eastAsia="Times New Roman" w:hAnsi="Arial" w:cs="Arial"/>
                                                    <w:color w:val="000000"/>
                                                    <w:sz w:val="18"/>
                                                    <w:szCs w:val="18"/>
                                                  </w:rPr>
                                                  <w:br/>
                                                  <w:t> </w:t>
                                                </w:r>
                                                <w:r>
                                                  <w:rPr>
                                                    <w:rFonts w:ascii="Arial" w:eastAsia="Times New Roman" w:hAnsi="Arial" w:cs="Arial"/>
                                                    <w:color w:val="000000"/>
                                                    <w:sz w:val="18"/>
                                                    <w:szCs w:val="18"/>
                                                  </w:rPr>
                                                  <w:br/>
                                                </w:r>
                                                <w:hyperlink r:id="rId28" w:history="1">
                                                  <w:r>
                                                    <w:rPr>
                                                      <w:rStyle w:val="Hyperlink"/>
                                                      <w:rFonts w:ascii="Arial" w:eastAsia="Times New Roman" w:hAnsi="Arial" w:cs="Arial"/>
                                                      <w:color w:val="0000CD"/>
                                                      <w:sz w:val="18"/>
                                                      <w:szCs w:val="18"/>
                                                    </w:rPr>
                                                    <w:t xml:space="preserve">U.S. v. Philip Morris: The Big </w:t>
                                                  </w:r>
                                                  <w:r>
                                                    <w:rPr>
                                                      <w:rStyle w:val="Hyperlink"/>
                                                      <w:rFonts w:ascii="Arial" w:eastAsia="Times New Roman" w:hAnsi="Arial" w:cs="Arial"/>
                                                      <w:color w:val="0000CD"/>
                                                      <w:sz w:val="18"/>
                                                      <w:szCs w:val="18"/>
                                                    </w:rPr>
                                                    <w:lastRenderedPageBreak/>
                                                    <w:t>Win Against Big Tobacco</w:t>
                                                  </w:r>
                                                </w:hyperlink>
                                                <w:r>
                                                  <w:rPr>
                                                    <w:rFonts w:ascii="Arial" w:eastAsia="Times New Roman" w:hAnsi="Arial" w:cs="Arial"/>
                                                    <w:color w:val="000000"/>
                                                    <w:sz w:val="18"/>
                                                    <w:szCs w:val="18"/>
                                                  </w:rPr>
                                                  <w:br/>
                                                  <w:t xml:space="preserve">October 18, 2 – 4:30 p.m. </w:t>
                                                </w:r>
                                                <w:proofErr w:type="spellStart"/>
                                                <w:r>
                                                  <w:rPr>
                                                    <w:rFonts w:ascii="Arial" w:eastAsia="Times New Roman" w:hAnsi="Arial" w:cs="Arial"/>
                                                    <w:color w:val="000000"/>
                                                    <w:sz w:val="18"/>
                                                    <w:szCs w:val="18"/>
                                                  </w:rPr>
                                                  <w:t>ET|</w:t>
                                                </w:r>
                                                <w:r>
                                                  <w:rPr>
                                                    <w:rStyle w:val="Emphasis"/>
                                                    <w:rFonts w:ascii="Arial" w:eastAsia="Times New Roman" w:hAnsi="Arial" w:cs="Arial"/>
                                                    <w:color w:val="000000"/>
                                                    <w:sz w:val="18"/>
                                                    <w:szCs w:val="18"/>
                                                  </w:rPr>
                                                  <w:t>Registration</w:t>
                                                </w:r>
                                                <w:proofErr w:type="spellEnd"/>
                                                <w:r>
                                                  <w:rPr>
                                                    <w:rStyle w:val="Emphasis"/>
                                                    <w:rFonts w:ascii="Arial" w:eastAsia="Times New Roman" w:hAnsi="Arial" w:cs="Arial"/>
                                                    <w:color w:val="000000"/>
                                                    <w:sz w:val="18"/>
                                                    <w:szCs w:val="18"/>
                                                  </w:rPr>
                                                  <w:t xml:space="preserve"> Required</w:t>
                                                </w:r>
                                                <w:r>
                                                  <w:rPr>
                                                    <w:rFonts w:ascii="Arial" w:eastAsia="Times New Roman" w:hAnsi="Arial" w:cs="Arial"/>
                                                    <w:color w:val="000000"/>
                                                    <w:sz w:val="18"/>
                                                    <w:szCs w:val="18"/>
                                                  </w:rPr>
                                                  <w:br/>
                                                  <w:t> </w:t>
                                                </w:r>
                                                <w:r>
                                                  <w:rPr>
                                                    <w:rFonts w:ascii="Arial" w:eastAsia="Times New Roman" w:hAnsi="Arial" w:cs="Arial"/>
                                                    <w:color w:val="000000"/>
                                                    <w:sz w:val="18"/>
                                                    <w:szCs w:val="18"/>
                                                  </w:rPr>
                                                  <w:br/>
                                                </w:r>
                                                <w:hyperlink r:id="rId29" w:history="1">
                                                  <w:r>
                                                    <w:rPr>
                                                      <w:rStyle w:val="Hyperlink"/>
                                                      <w:rFonts w:ascii="Arial" w:eastAsia="Times New Roman" w:hAnsi="Arial" w:cs="Arial"/>
                                                      <w:color w:val="0000CD"/>
                                                      <w:sz w:val="18"/>
                                                      <w:szCs w:val="18"/>
                                                    </w:rPr>
                                                    <w:t xml:space="preserve">Truth Initiative's College Programs: Helping Colleges </w:t>
                                                  </w:r>
                                                  <w:proofErr w:type="spellStart"/>
                                                  <w:r>
                                                    <w:rPr>
                                                      <w:rStyle w:val="Hyperlink"/>
                                                      <w:rFonts w:ascii="Arial" w:eastAsia="Times New Roman" w:hAnsi="Arial" w:cs="Arial"/>
                                                      <w:color w:val="0000CD"/>
                                                      <w:sz w:val="18"/>
                                                      <w:szCs w:val="18"/>
                                                    </w:rPr>
                                                    <w:t>aAcross</w:t>
                                                  </w:r>
                                                  <w:proofErr w:type="spellEnd"/>
                                                  <w:r>
                                                    <w:rPr>
                                                      <w:rStyle w:val="Hyperlink"/>
                                                      <w:rFonts w:ascii="Arial" w:eastAsia="Times New Roman" w:hAnsi="Arial" w:cs="Arial"/>
                                                      <w:color w:val="0000CD"/>
                                                      <w:sz w:val="18"/>
                                                      <w:szCs w:val="18"/>
                                                    </w:rPr>
                                                    <w:t xml:space="preserve"> the Country #</w:t>
                                                  </w:r>
                                                  <w:proofErr w:type="spellStart"/>
                                                  <w:r>
                                                    <w:rPr>
                                                      <w:rStyle w:val="Hyperlink"/>
                                                      <w:rFonts w:ascii="Arial" w:eastAsia="Times New Roman" w:hAnsi="Arial" w:cs="Arial"/>
                                                      <w:color w:val="0000CD"/>
                                                      <w:sz w:val="18"/>
                                                      <w:szCs w:val="18"/>
                                                    </w:rPr>
                                                    <w:t>FinishIT</w:t>
                                                  </w:r>
                                                  <w:proofErr w:type="spellEnd"/>
                                                  <w:r>
                                                    <w:rPr>
                                                      <w:rStyle w:val="Hyperlink"/>
                                                      <w:rFonts w:ascii="Arial" w:eastAsia="Times New Roman" w:hAnsi="Arial" w:cs="Arial"/>
                                                      <w:color w:val="0000CD"/>
                                                      <w:sz w:val="18"/>
                                                      <w:szCs w:val="18"/>
                                                    </w:rPr>
                                                    <w:t>, One Campus at a Time</w:t>
                                                  </w:r>
                                                </w:hyperlink>
                                                <w:r>
                                                  <w:rPr>
                                                    <w:rFonts w:ascii="Arial" w:eastAsia="Times New Roman" w:hAnsi="Arial" w:cs="Arial"/>
                                                    <w:color w:val="000000"/>
                                                    <w:sz w:val="18"/>
                                                    <w:szCs w:val="18"/>
                                                  </w:rPr>
                                                  <w:t xml:space="preserve"> – Smoking Cessation Leadership Center and Truth Initiative</w:t>
                                                </w:r>
                                                <w:r>
                                                  <w:rPr>
                                                    <w:rFonts w:ascii="Arial" w:eastAsia="Times New Roman" w:hAnsi="Arial" w:cs="Arial"/>
                                                    <w:color w:val="000000"/>
                                                    <w:sz w:val="18"/>
                                                    <w:szCs w:val="18"/>
                                                  </w:rPr>
                                                  <w:br/>
                                                  <w:t xml:space="preserve">October 26, 1 – 2:30 p.m. </w:t>
                                                </w:r>
                                                <w:proofErr w:type="spellStart"/>
                                                <w:r>
                                                  <w:rPr>
                                                    <w:rFonts w:ascii="Arial" w:eastAsia="Times New Roman" w:hAnsi="Arial" w:cs="Arial"/>
                                                    <w:color w:val="000000"/>
                                                    <w:sz w:val="18"/>
                                                    <w:szCs w:val="18"/>
                                                  </w:rPr>
                                                  <w:t>ET|</w:t>
                                                </w:r>
                                                <w:r>
                                                  <w:rPr>
                                                    <w:rStyle w:val="Emphasis"/>
                                                    <w:rFonts w:ascii="Arial" w:eastAsia="Times New Roman" w:hAnsi="Arial" w:cs="Arial"/>
                                                    <w:color w:val="000000"/>
                                                    <w:sz w:val="18"/>
                                                    <w:szCs w:val="18"/>
                                                  </w:rPr>
                                                  <w:t>Registration</w:t>
                                                </w:r>
                                                <w:proofErr w:type="spellEnd"/>
                                                <w:r>
                                                  <w:rPr>
                                                    <w:rStyle w:val="Emphasis"/>
                                                    <w:rFonts w:ascii="Arial" w:eastAsia="Times New Roman" w:hAnsi="Arial" w:cs="Arial"/>
                                                    <w:color w:val="000000"/>
                                                    <w:sz w:val="18"/>
                                                    <w:szCs w:val="18"/>
                                                  </w:rPr>
                                                  <w:t xml:space="preserve"> Required</w:t>
                                                </w:r>
                                                <w:r>
                                                  <w:rPr>
                                                    <w:rFonts w:ascii="Arial" w:eastAsia="Times New Roman" w:hAnsi="Arial" w:cs="Arial"/>
                                                    <w:color w:val="000000"/>
                                                    <w:sz w:val="18"/>
                                                    <w:szCs w:val="18"/>
                                                  </w:rPr>
                                                  <w:br/>
                                                  <w:t> </w:t>
                                                </w:r>
                                                <w:r>
                                                  <w:rPr>
                                                    <w:rFonts w:ascii="Arial" w:eastAsia="Times New Roman" w:hAnsi="Arial" w:cs="Arial"/>
                                                    <w:color w:val="000000"/>
                                                    <w:sz w:val="18"/>
                                                    <w:szCs w:val="18"/>
                                                  </w:rPr>
                                                  <w:br/>
                                                </w:r>
                                                <w:hyperlink r:id="rId30" w:history="1">
                                                  <w:r>
                                                    <w:rPr>
                                                      <w:rStyle w:val="Hyperlink"/>
                                                      <w:rFonts w:ascii="Arial" w:eastAsia="Times New Roman" w:hAnsi="Arial" w:cs="Arial"/>
                                                      <w:color w:val="0000CD"/>
                                                      <w:sz w:val="18"/>
                                                      <w:szCs w:val="18"/>
                                                    </w:rPr>
                                                    <w:t>November: Risk Assessment - A Public Workshop</w:t>
                                                  </w:r>
                                                </w:hyperlink>
                                                <w:r>
                                                  <w:rPr>
                                                    <w:rFonts w:ascii="Arial" w:eastAsia="Times New Roman" w:hAnsi="Arial" w:cs="Arial"/>
                                                    <w:color w:val="000000"/>
                                                    <w:sz w:val="18"/>
                                                    <w:szCs w:val="18"/>
                                                  </w:rPr>
                                                  <w:t xml:space="preserve"> – FDA Center for Tobacco Products</w:t>
                                                </w:r>
                                                <w:r>
                                                  <w:rPr>
                                                    <w:rFonts w:ascii="Arial" w:eastAsia="Times New Roman" w:hAnsi="Arial" w:cs="Arial"/>
                                                    <w:color w:val="000000"/>
                                                    <w:sz w:val="18"/>
                                                    <w:szCs w:val="18"/>
                                                  </w:rPr>
                                                  <w:br/>
                                                  <w:t>Hyattsville, MD</w:t>
                                                </w:r>
                                                <w:r>
                                                  <w:rPr>
                                                    <w:rFonts w:ascii="Arial" w:eastAsia="Times New Roman" w:hAnsi="Arial" w:cs="Arial"/>
                                                    <w:color w:val="000000"/>
                                                    <w:sz w:val="18"/>
                                                    <w:szCs w:val="18"/>
                                                  </w:rPr>
                                                  <w:br/>
                                                  <w:t>November 15-16|</w:t>
                                                </w:r>
                                                <w:r>
                                                  <w:rPr>
                                                    <w:rStyle w:val="Emphasis"/>
                                                    <w:rFonts w:ascii="Arial" w:eastAsia="Times New Roman" w:hAnsi="Arial" w:cs="Arial"/>
                                                    <w:color w:val="000000"/>
                                                    <w:sz w:val="18"/>
                                                    <w:szCs w:val="18"/>
                                                  </w:rPr>
                                                  <w:t>Registration Required</w:t>
                                                </w:r>
                                                <w:r>
                                                  <w:rPr>
                                                    <w:rFonts w:ascii="Arial" w:eastAsia="Times New Roman" w:hAnsi="Arial" w:cs="Arial"/>
                                                    <w:color w:val="000000"/>
                                                    <w:sz w:val="18"/>
                                                    <w:szCs w:val="18"/>
                                                  </w:rPr>
                                                  <w:br/>
                                                  <w:t> </w:t>
                                                </w:r>
                                                <w:r>
                                                  <w:rPr>
                                                    <w:rFonts w:ascii="Arial" w:eastAsia="Times New Roman" w:hAnsi="Arial" w:cs="Arial"/>
                                                    <w:color w:val="000000"/>
                                                    <w:sz w:val="18"/>
                                                    <w:szCs w:val="18"/>
                                                  </w:rPr>
                                                  <w:br/>
                                                </w:r>
                                                <w:hyperlink r:id="rId31" w:history="1">
                                                  <w:r>
                                                    <w:rPr>
                                                      <w:rStyle w:val="Hyperlink"/>
                                                      <w:rFonts w:ascii="Arial" w:eastAsia="Times New Roman" w:hAnsi="Arial" w:cs="Arial"/>
                                                      <w:color w:val="0000CD"/>
                                                      <w:sz w:val="18"/>
                                                      <w:szCs w:val="18"/>
                                                    </w:rPr>
                                                    <w:t>2017 National Conference on Tobacco or Health</w:t>
                                                  </w:r>
                                                </w:hyperlink>
                                                <w:r>
                                                  <w:rPr>
                                                    <w:rFonts w:ascii="Arial" w:eastAsia="Times New Roman" w:hAnsi="Arial" w:cs="Arial"/>
                                                    <w:color w:val="000000"/>
                                                    <w:sz w:val="18"/>
                                                    <w:szCs w:val="18"/>
                                                  </w:rPr>
                                                  <w:br/>
                                                  <w:t>Austin, TX</w:t>
                                                </w:r>
                                                <w:r>
                                                  <w:rPr>
                                                    <w:rFonts w:ascii="Arial" w:eastAsia="Times New Roman" w:hAnsi="Arial" w:cs="Arial"/>
                                                    <w:color w:val="000000"/>
                                                    <w:sz w:val="18"/>
                                                    <w:szCs w:val="18"/>
                                                  </w:rPr>
                                                  <w:br/>
                                                  <w:t>March 22-24, 2017|</w:t>
                                                </w:r>
                                                <w:r>
                                                  <w:rPr>
                                                    <w:rStyle w:val="Emphasis"/>
                                                    <w:rFonts w:ascii="Arial" w:eastAsia="Times New Roman" w:hAnsi="Arial" w:cs="Arial"/>
                                                    <w:color w:val="000000"/>
                                                    <w:sz w:val="18"/>
                                                    <w:szCs w:val="18"/>
                                                  </w:rPr>
                                                  <w:t>Registration Required</w:t>
                                                </w:r>
                                                <w:r>
                                                  <w:rPr>
                                                    <w:rFonts w:ascii="Arial" w:eastAsia="Times New Roman" w:hAnsi="Arial" w:cs="Arial"/>
                                                    <w:color w:val="000000"/>
                                                    <w:sz w:val="18"/>
                                                    <w:szCs w:val="18"/>
                                                  </w:rPr>
                                                  <w:t xml:space="preserve"> </w:t>
                                                </w: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rPr>
                                  <w:rFonts w:eastAsia="Times New Roman"/>
                                  <w:vanish/>
                                </w:rPr>
                              </w:pPr>
                            </w:p>
                            <w:tbl>
                              <w:tblPr>
                                <w:tblW w:w="5000" w:type="pct"/>
                                <w:tblCellMar>
                                  <w:left w:w="0" w:type="dxa"/>
                                  <w:right w:w="0" w:type="dxa"/>
                                </w:tblCellMar>
                                <w:tblLook w:val="04A0" w:firstRow="1" w:lastRow="0" w:firstColumn="1" w:lastColumn="0" w:noHBand="0" w:noVBand="1"/>
                              </w:tblPr>
                              <w:tblGrid>
                                <w:gridCol w:w="3032"/>
                              </w:tblGrid>
                              <w:tr w:rsidR="00256C3A">
                                <w:trPr>
                                  <w:hidden/>
                                </w:trPr>
                                <w:tc>
                                  <w:tcPr>
                                    <w:tcW w:w="0" w:type="auto"/>
                                    <w:tcMar>
                                      <w:top w:w="150" w:type="dxa"/>
                                      <w:left w:w="270" w:type="dxa"/>
                                      <w:bottom w:w="15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2492"/>
                                    </w:tblGrid>
                                    <w:tr w:rsidR="00256C3A">
                                      <w:trPr>
                                        <w:hidden/>
                                      </w:trPr>
                                      <w:tc>
                                        <w:tcPr>
                                          <w:tcW w:w="0" w:type="auto"/>
                                          <w:tcBorders>
                                            <w:top w:val="single" w:sz="6" w:space="0" w:color="999999"/>
                                            <w:left w:val="nil"/>
                                            <w:bottom w:val="nil"/>
                                            <w:right w:val="nil"/>
                                          </w:tcBorders>
                                          <w:vAlign w:val="center"/>
                                          <w:hideMark/>
                                        </w:tcPr>
                                        <w:p w:rsidR="00256C3A" w:rsidRDefault="00256C3A">
                                          <w:pPr>
                                            <w:rPr>
                                              <w:rFonts w:eastAsia="Times New Roman"/>
                                              <w:vanish/>
                                            </w:rPr>
                                          </w:pPr>
                                        </w:p>
                                      </w:tc>
                                    </w:tr>
                                  </w:tbl>
                                  <w:p w:rsidR="00256C3A" w:rsidRDefault="00256C3A">
                                    <w:pPr>
                                      <w:rPr>
                                        <w:rFonts w:eastAsia="Times New Roman"/>
                                        <w:sz w:val="20"/>
                                        <w:szCs w:val="20"/>
                                      </w:rPr>
                                    </w:pPr>
                                  </w:p>
                                </w:tc>
                              </w:tr>
                            </w:tbl>
                            <w:p w:rsidR="00256C3A" w:rsidRDefault="00256C3A">
                              <w:pPr>
                                <w:rPr>
                                  <w:rFonts w:eastAsia="Times New Roman"/>
                                  <w:vanish/>
                                </w:rPr>
                              </w:pPr>
                            </w:p>
                            <w:tbl>
                              <w:tblPr>
                                <w:tblW w:w="5000" w:type="pct"/>
                                <w:tblCellMar>
                                  <w:left w:w="0" w:type="dxa"/>
                                  <w:right w:w="0" w:type="dxa"/>
                                </w:tblCellMar>
                                <w:tblLook w:val="04A0" w:firstRow="1" w:lastRow="0" w:firstColumn="1" w:lastColumn="0" w:noHBand="0" w:noVBand="1"/>
                              </w:tblPr>
                              <w:tblGrid>
                                <w:gridCol w:w="3032"/>
                              </w:tblGrid>
                              <w:tr w:rsidR="00256C3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032"/>
                                    </w:tblGrid>
                                    <w:tr w:rsidR="00256C3A">
                                      <w:tc>
                                        <w:tcPr>
                                          <w:tcW w:w="301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32"/>
                                          </w:tblGrid>
                                          <w:tr w:rsidR="00256C3A">
                                            <w:tc>
                                              <w:tcPr>
                                                <w:tcW w:w="0" w:type="auto"/>
                                                <w:tcMar>
                                                  <w:top w:w="0" w:type="dxa"/>
                                                  <w:left w:w="270" w:type="dxa"/>
                                                  <w:bottom w:w="135" w:type="dxa"/>
                                                  <w:right w:w="270" w:type="dxa"/>
                                                </w:tcMar>
                                                <w:hideMark/>
                                              </w:tcPr>
                                              <w:p w:rsidR="00256C3A" w:rsidRDefault="00256C3A">
                                                <w:pPr>
                                                  <w:pStyle w:val="Heading3"/>
                                                  <w:rPr>
                                                    <w:rFonts w:eastAsia="Times New Roman"/>
                                                  </w:rPr>
                                                </w:pPr>
                                                <w:r>
                                                  <w:rPr>
                                                    <w:rFonts w:eastAsia="Times New Roman"/>
                                                  </w:rPr>
                                                  <w:t>Funding Opportunities</w:t>
                                                </w:r>
                                              </w:p>
                                              <w:p w:rsidR="00256C3A" w:rsidRDefault="00256C3A">
                                                <w:pPr>
                                                  <w:spacing w:line="300" w:lineRule="auto"/>
                                                  <w:rPr>
                                                    <w:rFonts w:ascii="Arial" w:eastAsia="Times New Roman" w:hAnsi="Arial" w:cs="Arial"/>
                                                    <w:color w:val="000000"/>
                                                    <w:sz w:val="18"/>
                                                    <w:szCs w:val="18"/>
                                                  </w:rPr>
                                                </w:pPr>
                                                <w:hyperlink r:id="rId32" w:history="1">
                                                  <w:r>
                                                    <w:rPr>
                                                      <w:rStyle w:val="Hyperlink"/>
                                                      <w:rFonts w:ascii="Arial" w:eastAsia="Times New Roman" w:hAnsi="Arial" w:cs="Arial"/>
                                                      <w:color w:val="0000CD"/>
                                                      <w:sz w:val="18"/>
                                                      <w:szCs w:val="18"/>
                                                    </w:rPr>
                                                    <w:t>Robert Wood Johnson Foundation Calls for</w:t>
                                                  </w:r>
                                                </w:hyperlink>
                                                <w:r>
                                                  <w:rPr>
                                                    <w:rFonts w:ascii="Arial" w:eastAsia="Times New Roman" w:hAnsi="Arial" w:cs="Arial"/>
                                                    <w:color w:val="000000"/>
                                                    <w:sz w:val="18"/>
                                                    <w:szCs w:val="18"/>
                                                  </w:rPr>
                                                  <w:t xml:space="preserve"> Proposals for Research to Build Culture of Health</w:t>
                                                </w:r>
                                                <w:r>
                                                  <w:rPr>
                                                    <w:rFonts w:ascii="Arial" w:eastAsia="Times New Roman" w:hAnsi="Arial" w:cs="Arial"/>
                                                    <w:color w:val="000000"/>
                                                    <w:sz w:val="18"/>
                                                    <w:szCs w:val="18"/>
                                                  </w:rPr>
                                                  <w:br/>
                                                </w:r>
                                                <w:r>
                                                  <w:rPr>
                                                    <w:rStyle w:val="Strong"/>
                                                    <w:rFonts w:ascii="Arial" w:eastAsia="Times New Roman" w:hAnsi="Arial" w:cs="Arial"/>
                                                    <w:color w:val="000000"/>
                                                    <w:sz w:val="18"/>
                                                    <w:szCs w:val="18"/>
                                                  </w:rPr>
                                                  <w:t>Deadline: Applications accepted on a rolling basis</w:t>
                                                </w:r>
                                                <w:r>
                                                  <w:rPr>
                                                    <w:rFonts w:ascii="Arial" w:eastAsia="Times New Roman" w:hAnsi="Arial" w:cs="Arial"/>
                                                    <w:color w:val="000000"/>
                                                    <w:sz w:val="18"/>
                                                    <w:szCs w:val="18"/>
                                                  </w:rPr>
                                                  <w:br/>
                                                  <w:t xml:space="preserve">The Robert Wood Johnson Foundation’s Evidence for Action program has an ongoing call for proposals to address gaps in knowledge, and test innovative programs, policies, and partnerships, in addition to evaluating measurements of health determinants and outcomes. </w:t>
                                                </w: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rPr>
                                  <w:rFonts w:eastAsia="Times New Roman"/>
                                  <w:vanish/>
                                </w:rPr>
                              </w:pPr>
                            </w:p>
                            <w:tbl>
                              <w:tblPr>
                                <w:tblW w:w="5000" w:type="pct"/>
                                <w:tblCellMar>
                                  <w:left w:w="0" w:type="dxa"/>
                                  <w:right w:w="0" w:type="dxa"/>
                                </w:tblCellMar>
                                <w:tblLook w:val="04A0" w:firstRow="1" w:lastRow="0" w:firstColumn="1" w:lastColumn="0" w:noHBand="0" w:noVBand="1"/>
                              </w:tblPr>
                              <w:tblGrid>
                                <w:gridCol w:w="3032"/>
                              </w:tblGrid>
                              <w:tr w:rsidR="00256C3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3032"/>
                                    </w:tblGrid>
                                    <w:tr w:rsidR="00256C3A">
                                      <w:tc>
                                        <w:tcPr>
                                          <w:tcW w:w="301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32"/>
                                          </w:tblGrid>
                                          <w:tr w:rsidR="00256C3A">
                                            <w:tc>
                                              <w:tcPr>
                                                <w:tcW w:w="0" w:type="auto"/>
                                                <w:tcMar>
                                                  <w:top w:w="0" w:type="dxa"/>
                                                  <w:left w:w="270" w:type="dxa"/>
                                                  <w:bottom w:w="135" w:type="dxa"/>
                                                  <w:right w:w="270" w:type="dxa"/>
                                                </w:tcMar>
                                                <w:hideMark/>
                                              </w:tcPr>
                                              <w:p w:rsidR="00256C3A" w:rsidRDefault="00256C3A">
                                                <w:pPr>
                                                  <w:pStyle w:val="Heading3"/>
                                                  <w:rPr>
                                                    <w:rFonts w:eastAsia="Times New Roman"/>
                                                  </w:rPr>
                                                </w:pPr>
                                                <w:r>
                                                  <w:rPr>
                                                    <w:rStyle w:val="Strong"/>
                                                    <w:rFonts w:eastAsia="Times New Roman"/>
                                                    <w:b/>
                                                    <w:bCs/>
                                                  </w:rPr>
                                                  <w:t>Job Listings</w:t>
                                                </w:r>
                                              </w:p>
                                              <w:p w:rsidR="00256C3A" w:rsidRDefault="00256C3A">
                                                <w:pPr>
                                                  <w:spacing w:line="300" w:lineRule="auto"/>
                                                  <w:rPr>
                                                    <w:rFonts w:ascii="Arial" w:eastAsia="Times New Roman" w:hAnsi="Arial" w:cs="Arial"/>
                                                    <w:color w:val="000000"/>
                                                    <w:sz w:val="18"/>
                                                    <w:szCs w:val="18"/>
                                                  </w:rPr>
                                                </w:pPr>
                                                <w:hyperlink r:id="rId33" w:history="1">
                                                  <w:r>
                                                    <w:rPr>
                                                      <w:rStyle w:val="Hyperlink"/>
                                                      <w:rFonts w:ascii="Arial" w:eastAsia="Times New Roman" w:hAnsi="Arial" w:cs="Arial"/>
                                                      <w:color w:val="0000CD"/>
                                                      <w:sz w:val="18"/>
                                                      <w:szCs w:val="18"/>
                                                    </w:rPr>
                                                    <w:t>Senior Research Associate</w:t>
                                                  </w:r>
                                                </w:hyperlink>
                                                <w:r>
                                                  <w:rPr>
                                                    <w:rFonts w:ascii="Arial" w:eastAsia="Times New Roman" w:hAnsi="Arial" w:cs="Arial"/>
                                                    <w:color w:val="000000"/>
                                                    <w:sz w:val="18"/>
                                                    <w:szCs w:val="18"/>
                                                  </w:rPr>
                                                  <w:br/>
                                                </w:r>
                                                <w:hyperlink r:id="rId34" w:history="1">
                                                  <w:r>
                                                    <w:rPr>
                                                      <w:rStyle w:val="Hyperlink"/>
                                                      <w:rFonts w:ascii="Arial" w:eastAsia="Times New Roman" w:hAnsi="Arial" w:cs="Arial"/>
                                                      <w:color w:val="0000CD"/>
                                                      <w:sz w:val="18"/>
                                                      <w:szCs w:val="18"/>
                                                    </w:rPr>
                                                    <w:t>Rescue, The Behavior Change</w:t>
                                                  </w:r>
                                                </w:hyperlink>
                                                <w:r>
                                                  <w:rPr>
                                                    <w:rFonts w:ascii="Arial" w:eastAsia="Times New Roman" w:hAnsi="Arial" w:cs="Arial"/>
                                                    <w:color w:val="000000"/>
                                                    <w:sz w:val="18"/>
                                                    <w:szCs w:val="18"/>
                                                  </w:rPr>
                                                  <w:br/>
                                                </w:r>
                                                <w:hyperlink r:id="rId35" w:history="1">
                                                  <w:r>
                                                    <w:rPr>
                                                      <w:rStyle w:val="Hyperlink"/>
                                                      <w:rFonts w:ascii="Arial" w:eastAsia="Times New Roman" w:hAnsi="Arial" w:cs="Arial"/>
                                                      <w:color w:val="0000CD"/>
                                                      <w:sz w:val="18"/>
                                                      <w:szCs w:val="18"/>
                                                    </w:rPr>
                                                    <w:t>Washington DC</w:t>
                                                  </w:r>
                                                </w:hyperlink>
                                                <w:r>
                                                  <w:rPr>
                                                    <w:rFonts w:ascii="Arial" w:eastAsia="Times New Roman" w:hAnsi="Arial" w:cs="Arial"/>
                                                    <w:color w:val="000000"/>
                                                    <w:sz w:val="18"/>
                                                    <w:szCs w:val="18"/>
                                                  </w:rPr>
                                                  <w:br/>
                                                  <w:t> </w:t>
                                                </w:r>
                                                <w:r>
                                                  <w:rPr>
                                                    <w:rFonts w:ascii="Arial" w:eastAsia="Times New Roman" w:hAnsi="Arial" w:cs="Arial"/>
                                                    <w:color w:val="000000"/>
                                                    <w:sz w:val="18"/>
                                                    <w:szCs w:val="18"/>
                                                  </w:rPr>
                                                  <w:br/>
                                                </w:r>
                                                <w:hyperlink r:id="rId36" w:history="1">
                                                  <w:r>
                                                    <w:rPr>
                                                      <w:rStyle w:val="Hyperlink"/>
                                                      <w:rFonts w:ascii="Arial" w:eastAsia="Times New Roman" w:hAnsi="Arial" w:cs="Arial"/>
                                                      <w:color w:val="0000CD"/>
                                                      <w:sz w:val="18"/>
                                                      <w:szCs w:val="18"/>
                                                    </w:rPr>
                                                    <w:t>Senior Research Associate</w:t>
                                                  </w:r>
                                                </w:hyperlink>
                                                <w:r>
                                                  <w:rPr>
                                                    <w:rFonts w:ascii="Arial" w:eastAsia="Times New Roman" w:hAnsi="Arial" w:cs="Arial"/>
                                                    <w:color w:val="000000"/>
                                                    <w:sz w:val="18"/>
                                                    <w:szCs w:val="18"/>
                                                  </w:rPr>
                                                  <w:br/>
                                                </w:r>
                                                <w:hyperlink r:id="rId37" w:history="1">
                                                  <w:r>
                                                    <w:rPr>
                                                      <w:rStyle w:val="Hyperlink"/>
                                                      <w:rFonts w:ascii="Arial" w:eastAsia="Times New Roman" w:hAnsi="Arial" w:cs="Arial"/>
                                                      <w:color w:val="0000CD"/>
                                                      <w:sz w:val="18"/>
                                                      <w:szCs w:val="18"/>
                                                    </w:rPr>
                                                    <w:t>Rescue, The Behavior Change</w:t>
                                                  </w:r>
                                                </w:hyperlink>
                                                <w:r>
                                                  <w:rPr>
                                                    <w:rFonts w:ascii="Arial" w:eastAsia="Times New Roman" w:hAnsi="Arial" w:cs="Arial"/>
                                                    <w:color w:val="000000"/>
                                                    <w:sz w:val="18"/>
                                                    <w:szCs w:val="18"/>
                                                  </w:rPr>
                                                  <w:br/>
                                                </w:r>
                                                <w:hyperlink r:id="rId38" w:history="1">
                                                  <w:r>
                                                    <w:rPr>
                                                      <w:rStyle w:val="Hyperlink"/>
                                                      <w:rFonts w:ascii="Arial" w:eastAsia="Times New Roman" w:hAnsi="Arial" w:cs="Arial"/>
                                                      <w:color w:val="0000CD"/>
                                                      <w:sz w:val="18"/>
                                                      <w:szCs w:val="18"/>
                                                    </w:rPr>
                                                    <w:t>San Diego, CA</w:t>
                                                  </w:r>
                                                </w:hyperlink>
                                                <w:r>
                                                  <w:rPr>
                                                    <w:rFonts w:ascii="Arial" w:eastAsia="Times New Roman" w:hAnsi="Arial" w:cs="Arial"/>
                                                    <w:color w:val="000000"/>
                                                    <w:sz w:val="18"/>
                                                    <w:szCs w:val="18"/>
                                                  </w:rPr>
                                                  <w:br/>
                                                </w:r>
                                                <w:r>
                                                  <w:rPr>
                                                    <w:rFonts w:ascii="Arial" w:eastAsia="Times New Roman" w:hAnsi="Arial" w:cs="Arial"/>
                                                    <w:color w:val="000000"/>
                                                    <w:sz w:val="18"/>
                                                    <w:szCs w:val="18"/>
                                                  </w:rPr>
                                                  <w:br/>
                                                </w:r>
                                                <w:hyperlink r:id="rId39" w:tgtFrame="_blank" w:history="1">
                                                  <w:r>
                                                    <w:rPr>
                                                      <w:rStyle w:val="Hyperlink"/>
                                                      <w:rFonts w:ascii="Arial" w:eastAsia="Times New Roman" w:hAnsi="Arial" w:cs="Arial"/>
                                                      <w:color w:val="0000CD"/>
                                                      <w:sz w:val="18"/>
                                                      <w:szCs w:val="18"/>
                                                    </w:rPr>
                                                    <w:t>Health Education Specialist</w:t>
                                                  </w:r>
                                                  <w:r>
                                                    <w:rPr>
                                                      <w:rFonts w:ascii="Arial" w:eastAsia="Times New Roman" w:hAnsi="Arial" w:cs="Arial"/>
                                                      <w:color w:val="0000CD"/>
                                                      <w:sz w:val="18"/>
                                                      <w:szCs w:val="18"/>
                                                      <w:u w:val="single"/>
                                                    </w:rPr>
                                                    <w:br/>
                                                  </w:r>
                                                  <w:r>
                                                    <w:rPr>
                                                      <w:rStyle w:val="Hyperlink"/>
                                                      <w:rFonts w:ascii="Arial" w:eastAsia="Times New Roman" w:hAnsi="Arial" w:cs="Arial"/>
                                                      <w:color w:val="0000CD"/>
                                                      <w:sz w:val="18"/>
                                                      <w:szCs w:val="18"/>
                                                    </w:rPr>
                                                    <w:t>Denver Public Health Chronic Disease Tobacco Program</w:t>
                                                  </w:r>
                                                  <w:r>
                                                    <w:rPr>
                                                      <w:rFonts w:ascii="Arial" w:eastAsia="Times New Roman" w:hAnsi="Arial" w:cs="Arial"/>
                                                      <w:color w:val="0000CD"/>
                                                      <w:sz w:val="18"/>
                                                      <w:szCs w:val="18"/>
                                                      <w:u w:val="single"/>
                                                    </w:rPr>
                                                    <w:br/>
                                                  </w:r>
                                                  <w:r>
                                                    <w:rPr>
                                                      <w:rStyle w:val="Hyperlink"/>
                                                      <w:rFonts w:ascii="Arial" w:eastAsia="Times New Roman" w:hAnsi="Arial" w:cs="Arial"/>
                                                      <w:color w:val="0000CD"/>
                                                      <w:sz w:val="18"/>
                                                      <w:szCs w:val="18"/>
                                                    </w:rPr>
                                                    <w:t>Denver, Colorado</w:t>
                                                  </w:r>
                                                  <w:r>
                                                    <w:rPr>
                                                      <w:rFonts w:ascii="Arial" w:eastAsia="Times New Roman" w:hAnsi="Arial" w:cs="Arial"/>
                                                      <w:color w:val="0000CD"/>
                                                      <w:sz w:val="18"/>
                                                      <w:szCs w:val="18"/>
                                                      <w:u w:val="single"/>
                                                    </w:rPr>
                                                    <w:br/>
                                                  </w:r>
                                                  <w:r>
                                                    <w:rPr>
                                                      <w:rFonts w:ascii="Arial" w:eastAsia="Times New Roman" w:hAnsi="Arial" w:cs="Arial"/>
                                                      <w:color w:val="0000CD"/>
                                                      <w:sz w:val="18"/>
                                                      <w:szCs w:val="18"/>
                                                      <w:u w:val="single"/>
                                                    </w:rPr>
                                                    <w:br/>
                                                  </w:r>
                                                  <w:r>
                                                    <w:rPr>
                                                      <w:rStyle w:val="Hyperlink"/>
                                                      <w:rFonts w:ascii="Arial" w:eastAsia="Times New Roman" w:hAnsi="Arial" w:cs="Arial"/>
                                                      <w:color w:val="0000CD"/>
                                                      <w:sz w:val="18"/>
                                                      <w:szCs w:val="18"/>
                                                    </w:rPr>
                                                    <w:t>Health Programs Specialist</w:t>
                                                  </w:r>
                                                  <w:r>
                                                    <w:rPr>
                                                      <w:rFonts w:ascii="Arial" w:eastAsia="Times New Roman" w:hAnsi="Arial" w:cs="Arial"/>
                                                      <w:color w:val="0000CD"/>
                                                      <w:sz w:val="18"/>
                                                      <w:szCs w:val="18"/>
                                                      <w:u w:val="single"/>
                                                    </w:rPr>
                                                    <w:br/>
                                                  </w:r>
                                                  <w:r>
                                                    <w:rPr>
                                                      <w:rStyle w:val="Hyperlink"/>
                                                      <w:rFonts w:ascii="Arial" w:eastAsia="Times New Roman" w:hAnsi="Arial" w:cs="Arial"/>
                                                      <w:color w:val="0000CD"/>
                                                      <w:sz w:val="18"/>
                                                      <w:szCs w:val="18"/>
                                                    </w:rPr>
                                                    <w:t>Denver Public Health Chronic Disease Tobacco Program</w:t>
                                                  </w:r>
                                                  <w:r>
                                                    <w:rPr>
                                                      <w:rFonts w:ascii="Arial" w:eastAsia="Times New Roman" w:hAnsi="Arial" w:cs="Arial"/>
                                                      <w:color w:val="0000CD"/>
                                                      <w:sz w:val="18"/>
                                                      <w:szCs w:val="18"/>
                                                      <w:u w:val="single"/>
                                                    </w:rPr>
                                                    <w:br/>
                                                  </w:r>
                                                  <w:r>
                                                    <w:rPr>
                                                      <w:rStyle w:val="Hyperlink"/>
                                                      <w:rFonts w:ascii="Arial" w:eastAsia="Times New Roman" w:hAnsi="Arial" w:cs="Arial"/>
                                                      <w:color w:val="0000CD"/>
                                                      <w:sz w:val="18"/>
                                                      <w:szCs w:val="18"/>
                                                    </w:rPr>
                                                    <w:t>Denver, Colorado</w:t>
                                                  </w:r>
                                                </w:hyperlink>
                                                <w:r>
                                                  <w:rPr>
                                                    <w:rFonts w:ascii="Arial" w:eastAsia="Times New Roman" w:hAnsi="Arial" w:cs="Arial"/>
                                                    <w:color w:val="000000"/>
                                                    <w:sz w:val="18"/>
                                                    <w:szCs w:val="18"/>
                                                  </w:rPr>
                                                  <w:br/>
                                                </w:r>
                                                <w:r>
                                                  <w:rPr>
                                                    <w:rFonts w:ascii="Arial" w:eastAsia="Times New Roman" w:hAnsi="Arial" w:cs="Arial"/>
                                                    <w:color w:val="000000"/>
                                                    <w:sz w:val="18"/>
                                                    <w:szCs w:val="18"/>
                                                  </w:rPr>
                                                  <w:br/>
                                                </w:r>
                                                <w:hyperlink r:id="rId40" w:tgtFrame="_blank" w:history="1">
                                                  <w:r>
                                                    <w:rPr>
                                                      <w:rStyle w:val="Hyperlink"/>
                                                      <w:rFonts w:ascii="Arial" w:eastAsia="Times New Roman" w:hAnsi="Arial" w:cs="Arial"/>
                                                      <w:color w:val="0000CD"/>
                                                      <w:sz w:val="18"/>
                                                      <w:szCs w:val="18"/>
                                                    </w:rPr>
                                                    <w:t>Senior Evaluator</w:t>
                                                  </w:r>
                                                  <w:r>
                                                    <w:rPr>
                                                      <w:rFonts w:ascii="Arial" w:eastAsia="Times New Roman" w:hAnsi="Arial" w:cs="Arial"/>
                                                      <w:color w:val="0000CD"/>
                                                      <w:sz w:val="18"/>
                                                      <w:szCs w:val="18"/>
                                                      <w:u w:val="single"/>
                                                    </w:rPr>
                                                    <w:br/>
                                                  </w:r>
                                                  <w:r>
                                                    <w:rPr>
                                                      <w:rStyle w:val="Hyperlink"/>
                                                      <w:rFonts w:ascii="Arial" w:eastAsia="Times New Roman" w:hAnsi="Arial" w:cs="Arial"/>
                                                      <w:color w:val="0000CD"/>
                                                      <w:sz w:val="18"/>
                                                      <w:szCs w:val="18"/>
                                                    </w:rPr>
                                                    <w:t>Professional Data Analysis, Inc.</w:t>
                                                  </w:r>
                                                  <w:r>
                                                    <w:rPr>
                                                      <w:rFonts w:ascii="Arial" w:eastAsia="Times New Roman" w:hAnsi="Arial" w:cs="Arial"/>
                                                      <w:color w:val="0000CD"/>
                                                      <w:sz w:val="18"/>
                                                      <w:szCs w:val="18"/>
                                                      <w:u w:val="single"/>
                                                    </w:rPr>
                                                    <w:br/>
                                                  </w:r>
                                                  <w:r>
                                                    <w:rPr>
                                                      <w:rStyle w:val="Hyperlink"/>
                                                      <w:rFonts w:ascii="Arial" w:eastAsia="Times New Roman" w:hAnsi="Arial" w:cs="Arial"/>
                                                      <w:color w:val="0000CD"/>
                                                      <w:sz w:val="18"/>
                                                      <w:szCs w:val="18"/>
                                                    </w:rPr>
                                                    <w:t>Minneapolis, Minnesota</w:t>
                                                  </w:r>
                                                </w:hyperlink>
                                                <w:r>
                                                  <w:rPr>
                                                    <w:rFonts w:ascii="Arial" w:eastAsia="Times New Roman" w:hAnsi="Arial" w:cs="Arial"/>
                                                    <w:color w:val="000000"/>
                                                    <w:sz w:val="18"/>
                                                    <w:szCs w:val="18"/>
                                                  </w:rPr>
                                                  <w:t xml:space="preserve"> </w:t>
                                                </w: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rPr>
                                  <w:rFonts w:eastAsia="Times New Roman"/>
                                  <w:vanish/>
                                </w:rPr>
                              </w:pPr>
                            </w:p>
                            <w:tbl>
                              <w:tblPr>
                                <w:tblW w:w="5000" w:type="pct"/>
                                <w:tblCellMar>
                                  <w:left w:w="0" w:type="dxa"/>
                                  <w:right w:w="0" w:type="dxa"/>
                                </w:tblCellMar>
                                <w:tblLook w:val="04A0" w:firstRow="1" w:lastRow="0" w:firstColumn="1" w:lastColumn="0" w:noHBand="0" w:noVBand="1"/>
                              </w:tblPr>
                              <w:tblGrid>
                                <w:gridCol w:w="3032"/>
                              </w:tblGrid>
                              <w:tr w:rsidR="00256C3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3026"/>
                                    </w:tblGrid>
                                    <w:tr w:rsidR="00256C3A">
                                      <w:trPr>
                                        <w:jc w:val="center"/>
                                        <w:hidden/>
                                      </w:trPr>
                                      <w:tc>
                                        <w:tcPr>
                                          <w:tcW w:w="0" w:type="auto"/>
                                          <w:hideMark/>
                                        </w:tcPr>
                                        <w:p w:rsidR="00256C3A" w:rsidRDefault="00256C3A">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26"/>
                                          </w:tblGrid>
                                          <w:tr w:rsidR="00256C3A">
                                            <w:tc>
                                              <w:tcPr>
                                                <w:tcW w:w="0" w:type="auto"/>
                                                <w:tcMar>
                                                  <w:top w:w="135" w:type="dxa"/>
                                                  <w:left w:w="270" w:type="dxa"/>
                                                  <w:bottom w:w="135" w:type="dxa"/>
                                                  <w:right w:w="270" w:type="dxa"/>
                                                </w:tcMar>
                                                <w:vAlign w:val="center"/>
                                                <w:hideMark/>
                                              </w:tcPr>
                                              <w:tbl>
                                                <w:tblPr>
                                                  <w:tblW w:w="5000" w:type="pct"/>
                                                  <w:tblBorders>
                                                    <w:top w:val="single" w:sz="6" w:space="0" w:color="333333"/>
                                                    <w:left w:val="single" w:sz="6" w:space="0" w:color="333333"/>
                                                    <w:bottom w:val="single" w:sz="6" w:space="0" w:color="333333"/>
                                                    <w:right w:val="single" w:sz="6" w:space="0" w:color="333333"/>
                                                  </w:tblBorders>
                                                  <w:shd w:val="clear" w:color="auto" w:fill="F3E2FF"/>
                                                  <w:tblCellMar>
                                                    <w:top w:w="270" w:type="dxa"/>
                                                    <w:left w:w="270" w:type="dxa"/>
                                                    <w:bottom w:w="270" w:type="dxa"/>
                                                    <w:right w:w="270" w:type="dxa"/>
                                                  </w:tblCellMar>
                                                  <w:tblLook w:val="04A0" w:firstRow="1" w:lastRow="0" w:firstColumn="1" w:lastColumn="0" w:noHBand="0" w:noVBand="1"/>
                                                </w:tblPr>
                                                <w:tblGrid>
                                                  <w:gridCol w:w="2470"/>
                                                </w:tblGrid>
                                                <w:tr w:rsidR="00256C3A">
                                                  <w:tc>
                                                    <w:tcPr>
                                                      <w:tcW w:w="0" w:type="auto"/>
                                                      <w:tcBorders>
                                                        <w:top w:val="single" w:sz="6" w:space="0" w:color="333333"/>
                                                        <w:left w:val="single" w:sz="6" w:space="0" w:color="333333"/>
                                                        <w:bottom w:val="single" w:sz="6" w:space="0" w:color="333333"/>
                                                        <w:right w:val="single" w:sz="6" w:space="0" w:color="333333"/>
                                                      </w:tcBorders>
                                                      <w:shd w:val="clear" w:color="auto" w:fill="F3E2FF"/>
                                                      <w:hideMark/>
                                                    </w:tcPr>
                                                    <w:p w:rsidR="00256C3A" w:rsidRDefault="00256C3A">
                                                      <w:pPr>
                                                        <w:pStyle w:val="Heading3"/>
                                                        <w:rPr>
                                                          <w:rFonts w:eastAsia="Times New Roman"/>
                                                        </w:rPr>
                                                      </w:pPr>
                                                      <w:r>
                                                        <w:rPr>
                                                          <w:rStyle w:val="mc-toc-title"/>
                                                          <w:rFonts w:eastAsia="Times New Roman"/>
                                                        </w:rPr>
                                                        <w:t>About the Tobacco Control Network</w:t>
                                                      </w:r>
                                                    </w:p>
                                                    <w:p w:rsidR="00256C3A" w:rsidRDefault="00256C3A">
                                                      <w:pPr>
                                                        <w:spacing w:line="300" w:lineRule="auto"/>
                                                        <w:rPr>
                                                          <w:rFonts w:ascii="Arial" w:eastAsia="Times New Roman" w:hAnsi="Arial" w:cs="Arial"/>
                                                          <w:color w:val="000000"/>
                                                          <w:sz w:val="18"/>
                                                          <w:szCs w:val="18"/>
                                                        </w:rPr>
                                                      </w:pPr>
                                                      <w:r>
                                                        <w:rPr>
                                                          <w:rFonts w:ascii="Arial" w:eastAsia="Times New Roman" w:hAnsi="Arial" w:cs="Arial"/>
                                                          <w:color w:val="000000"/>
                                                          <w:sz w:val="18"/>
                                                          <w:szCs w:val="18"/>
                                                        </w:rPr>
                                                        <w:t>The TCN’s mission is to improve the public’s health by providing education and state-based expertise to tobacco prevention and control at the state and national levels. </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Helvetica" w:eastAsia="Times New Roman" w:hAnsi="Helvetica" w:cs="Helvetica"/>
                                                          <w:color w:val="000000"/>
                                                          <w:sz w:val="18"/>
                                                          <w:szCs w:val="18"/>
                                                        </w:rPr>
                                                        <w:t xml:space="preserve">The TCN is a network of tobacco program managers and staff from state and territorial health departments as well as Funder’s Alliance organizations, and a peer group of the </w:t>
                                                      </w:r>
                                                      <w:hyperlink r:id="rId41" w:tgtFrame="_blank" w:history="1">
                                                        <w:r>
                                                          <w:rPr>
                                                            <w:rStyle w:val="Hyperlink"/>
                                                            <w:rFonts w:eastAsia="Times New Roman"/>
                                                            <w:color w:val="0000CD"/>
                                                            <w:sz w:val="18"/>
                                                            <w:szCs w:val="18"/>
                                                          </w:rPr>
                                                          <w:t>Association of State and Territorial Health Officials</w:t>
                                                        </w:r>
                                                      </w:hyperlink>
                                                      <w:r>
                                                        <w:rPr>
                                                          <w:rFonts w:ascii="Helvetica" w:eastAsia="Times New Roman" w:hAnsi="Helvetica" w:cs="Helvetica"/>
                                                          <w:color w:val="000000"/>
                                                          <w:sz w:val="18"/>
                                                          <w:szCs w:val="18"/>
                                                        </w:rPr>
                                                        <w:t xml:space="preserve"> (ASTHO) on behalf of the CDC’s </w:t>
                                                      </w:r>
                                                      <w:r>
                                                        <w:rPr>
                                                          <w:rFonts w:ascii="Helvetica" w:eastAsia="Times New Roman" w:hAnsi="Helvetica" w:cs="Helvetica"/>
                                                          <w:color w:val="000000"/>
                                                          <w:sz w:val="18"/>
                                                          <w:szCs w:val="18"/>
                                                        </w:rPr>
                                                        <w:lastRenderedPageBreak/>
                                                        <w:t>Office on Smoking and Health.</w:t>
                                                      </w:r>
                                                      <w:r>
                                                        <w:rPr>
                                                          <w:rFonts w:ascii="Arial" w:eastAsia="Times New Roman" w:hAnsi="Arial" w:cs="Arial"/>
                                                          <w:color w:val="000000"/>
                                                          <w:sz w:val="18"/>
                                                          <w:szCs w:val="18"/>
                                                        </w:rPr>
                                                        <w:br/>
                                                        <w:t xml:space="preserve">  </w:t>
                                                      </w:r>
                                                    </w:p>
                                                    <w:p w:rsidR="00256C3A" w:rsidRDefault="00256C3A">
                                                      <w:pPr>
                                                        <w:pStyle w:val="Heading3"/>
                                                        <w:rPr>
                                                          <w:rFonts w:eastAsia="Times New Roman"/>
                                                        </w:rPr>
                                                      </w:pPr>
                                                      <w:r>
                                                        <w:rPr>
                                                          <w:rFonts w:eastAsia="Times New Roman"/>
                                                        </w:rPr>
                                                        <w:t>About ASTHO</w:t>
                                                      </w:r>
                                                    </w:p>
                                                    <w:p w:rsidR="00256C3A" w:rsidRDefault="00256C3A">
                                                      <w:pPr>
                                                        <w:spacing w:line="30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Association of State and Territorial Health Officials is the national nonprofit association representing the state and territorial public health agencies of the United States, the U.S. Territories, and the District of Columbia. ASTHO members, the chief health officials of these jurisdictions, are dedicated to formulating and influencing sound public health policy and to ensuring excellence in state-based public health practice. </w:t>
                                                      </w: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jc w:val="center"/>
                                      <w:rPr>
                                        <w:rFonts w:eastAsia="Times New Roman"/>
                                        <w:sz w:val="20"/>
                                        <w:szCs w:val="20"/>
                                      </w:rPr>
                                    </w:pPr>
                                  </w:p>
                                </w:tc>
                              </w:tr>
                            </w:tbl>
                            <w:p w:rsidR="00256C3A" w:rsidRDefault="00256C3A">
                              <w:pPr>
                                <w:rPr>
                                  <w:rFonts w:eastAsia="Times New Roman"/>
                                  <w:vanish/>
                                </w:rPr>
                              </w:pPr>
                            </w:p>
                            <w:tbl>
                              <w:tblPr>
                                <w:tblW w:w="5000" w:type="pct"/>
                                <w:tblCellMar>
                                  <w:left w:w="0" w:type="dxa"/>
                                  <w:right w:w="0" w:type="dxa"/>
                                </w:tblCellMar>
                                <w:tblLook w:val="04A0" w:firstRow="1" w:lastRow="0" w:firstColumn="1" w:lastColumn="0" w:noHBand="0" w:noVBand="1"/>
                              </w:tblPr>
                              <w:tblGrid>
                                <w:gridCol w:w="3032"/>
                              </w:tblGrid>
                              <w:tr w:rsidR="00256C3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2762"/>
                                    </w:tblGrid>
                                    <w:tr w:rsidR="00256C3A">
                                      <w:tc>
                                        <w:tcPr>
                                          <w:tcW w:w="0" w:type="auto"/>
                                          <w:tcMar>
                                            <w:top w:w="0" w:type="dxa"/>
                                            <w:left w:w="135" w:type="dxa"/>
                                            <w:bottom w:w="0" w:type="dxa"/>
                                            <w:right w:w="135" w:type="dxa"/>
                                          </w:tcMar>
                                          <w:vAlign w:val="center"/>
                                          <w:hideMark/>
                                        </w:tcPr>
                                        <w:tbl>
                                          <w:tblPr>
                                            <w:tblW w:w="5000" w:type="pct"/>
                                            <w:tblCellMar>
                                              <w:left w:w="0" w:type="dxa"/>
                                              <w:right w:w="0" w:type="dxa"/>
                                            </w:tblCellMar>
                                            <w:tblLook w:val="04A0" w:firstRow="1" w:lastRow="0" w:firstColumn="1" w:lastColumn="0" w:noHBand="0" w:noVBand="1"/>
                                          </w:tblPr>
                                          <w:tblGrid>
                                            <w:gridCol w:w="2492"/>
                                          </w:tblGrid>
                                          <w:tr w:rsidR="00256C3A">
                                            <w:tc>
                                              <w:tcPr>
                                                <w:tcW w:w="0" w:type="auto"/>
                                                <w:tcMar>
                                                  <w:top w:w="135" w:type="dxa"/>
                                                  <w:left w:w="135" w:type="dxa"/>
                                                  <w:bottom w:w="0" w:type="dxa"/>
                                                  <w:right w:w="135" w:type="dxa"/>
                                                </w:tcMar>
                                                <w:hideMark/>
                                              </w:tcPr>
                                              <w:tbl>
                                                <w:tblPr>
                                                  <w:tblW w:w="0" w:type="auto"/>
                                                  <w:tblCellMar>
                                                    <w:left w:w="0" w:type="dxa"/>
                                                    <w:right w:w="0" w:type="dxa"/>
                                                  </w:tblCellMar>
                                                  <w:tblLook w:val="04A0" w:firstRow="1" w:lastRow="0" w:firstColumn="1" w:lastColumn="0" w:noHBand="0" w:noVBand="1"/>
                                                </w:tblPr>
                                                <w:tblGrid>
                                                  <w:gridCol w:w="2172"/>
                                                  <w:gridCol w:w="6"/>
                                                </w:tblGrid>
                                                <w:tr w:rsidR="00256C3A">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72"/>
                                                      </w:tblGrid>
                                                      <w:tr w:rsidR="00256C3A">
                                                        <w:tc>
                                                          <w:tcPr>
                                                            <w:tcW w:w="0" w:type="auto"/>
                                                            <w:tcMar>
                                                              <w:top w:w="0" w:type="dxa"/>
                                                              <w:left w:w="0" w:type="dxa"/>
                                                              <w:bottom w:w="135" w:type="dxa"/>
                                                              <w:right w:w="0" w:type="dxa"/>
                                                            </w:tcMar>
                                                            <w:hideMark/>
                                                          </w:tcPr>
                                                          <w:tbl>
                                                            <w:tblPr>
                                                              <w:tblW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156"/>
                                                            </w:tblGrid>
                                                            <w:tr w:rsidR="00256C3A">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526"/>
                                                                  </w:tblGrid>
                                                                  <w:tr w:rsidR="00256C3A">
                                                                    <w:tc>
                                                                      <w:tcPr>
                                                                        <w:tcW w:w="360" w:type="dxa"/>
                                                                        <w:vAlign w:val="center"/>
                                                                        <w:hideMark/>
                                                                      </w:tcPr>
                                                                      <w:p w:rsidR="00256C3A" w:rsidRDefault="00256C3A">
                                                                        <w:pPr>
                                                                          <w:jc w:val="center"/>
                                                                          <w:rPr>
                                                                            <w:rFonts w:eastAsia="Times New Roman"/>
                                                                          </w:rPr>
                                                                        </w:pPr>
                                                                        <w:r>
                                                                          <w:rPr>
                                                                            <w:rFonts w:eastAsia="Times New Roman"/>
                                                                            <w:noProof/>
                                                                            <w:color w:val="0000FF"/>
                                                                          </w:rPr>
                                                                          <w:drawing>
                                                                            <wp:inline distT="0" distB="0" distL="0" distR="0">
                                                                              <wp:extent cx="228600" cy="228600"/>
                                                                              <wp:effectExtent l="0" t="0" r="0" b="0"/>
                                                                              <wp:docPr id="2" name="Picture 2" descr="http://cdn-images.mailchimp.com/icons/social-block-v2/color-forwardtofriend-48.png">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ages.mailchimp.com/icons/social-block-v2/color-forwardtofriend-48.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256C3A" w:rsidRDefault="00256C3A">
                                                                        <w:pPr>
                                                                          <w:rPr>
                                                                            <w:rFonts w:eastAsia="Times New Roman"/>
                                                                          </w:rPr>
                                                                        </w:pPr>
                                                                        <w:hyperlink r:id="rId44" w:history="1">
                                                                          <w:r>
                                                                            <w:rPr>
                                                                              <w:rStyle w:val="Hyperlink"/>
                                                                              <w:rFonts w:ascii="Arial" w:eastAsia="Times New Roman" w:hAnsi="Arial" w:cs="Arial"/>
                                                                              <w:color w:val="505050"/>
                                                                              <w:sz w:val="18"/>
                                                                              <w:szCs w:val="18"/>
                                                                              <w:bdr w:val="single" w:sz="6" w:space="0" w:color="CCCCCC" w:frame="1"/>
                                                                              <w:shd w:val="clear" w:color="auto" w:fill="FAFAFA"/>
                                                                            </w:rPr>
                                                                            <w:t>Forward to Friend</w:t>
                                                                          </w:r>
                                                                        </w:hyperlink>
                                                                        <w:r>
                                                                          <w:rPr>
                                                                            <w:rFonts w:eastAsia="Times New Roman"/>
                                                                          </w:rPr>
                                                                          <w:t xml:space="preserve"> </w:t>
                                                                        </w: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rPr>
                                                          <w:rFonts w:eastAsia="Times New Roman"/>
                                                          <w:sz w:val="20"/>
                                                          <w:szCs w:val="20"/>
                                                        </w:rPr>
                                                      </w:pPr>
                                                    </w:p>
                                                  </w:tc>
                                                  <w:tc>
                                                    <w:tcPr>
                                                      <w:tcW w:w="0" w:type="auto"/>
                                                      <w:hideMark/>
                                                    </w:tcPr>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rPr>
                                  <w:rFonts w:eastAsia="Times New Roman"/>
                                  <w:vanish/>
                                </w:rPr>
                              </w:pPr>
                            </w:p>
                            <w:tbl>
                              <w:tblPr>
                                <w:tblW w:w="5000" w:type="pct"/>
                                <w:tblCellMar>
                                  <w:left w:w="0" w:type="dxa"/>
                                  <w:right w:w="0" w:type="dxa"/>
                                </w:tblCellMar>
                                <w:tblLook w:val="04A0" w:firstRow="1" w:lastRow="0" w:firstColumn="1" w:lastColumn="0" w:noHBand="0" w:noVBand="1"/>
                              </w:tblPr>
                              <w:tblGrid>
                                <w:gridCol w:w="3032"/>
                              </w:tblGrid>
                              <w:tr w:rsidR="00256C3A">
                                <w:trPr>
                                  <w:hidden/>
                                </w:trPr>
                                <w:tc>
                                  <w:tcPr>
                                    <w:tcW w:w="0" w:type="auto"/>
                                    <w:tcMar>
                                      <w:top w:w="150" w:type="dxa"/>
                                      <w:left w:w="270" w:type="dxa"/>
                                      <w:bottom w:w="15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2492"/>
                                    </w:tblGrid>
                                    <w:tr w:rsidR="00256C3A">
                                      <w:trPr>
                                        <w:hidden/>
                                      </w:trPr>
                                      <w:tc>
                                        <w:tcPr>
                                          <w:tcW w:w="0" w:type="auto"/>
                                          <w:tcBorders>
                                            <w:top w:val="single" w:sz="6" w:space="0" w:color="999999"/>
                                            <w:left w:val="nil"/>
                                            <w:bottom w:val="nil"/>
                                            <w:right w:val="nil"/>
                                          </w:tcBorders>
                                          <w:vAlign w:val="center"/>
                                          <w:hideMark/>
                                        </w:tcPr>
                                        <w:p w:rsidR="00256C3A" w:rsidRDefault="00256C3A">
                                          <w:pPr>
                                            <w:rPr>
                                              <w:rFonts w:eastAsia="Times New Roman"/>
                                              <w:vanish/>
                                            </w:rPr>
                                          </w:pP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jc w:val="right"/>
                          <w:rPr>
                            <w:rFonts w:eastAsia="Times New Roman"/>
                            <w:sz w:val="20"/>
                            <w:szCs w:val="20"/>
                          </w:rPr>
                        </w:pPr>
                      </w:p>
                    </w:tc>
                  </w:tr>
                </w:tbl>
                <w:p w:rsidR="00256C3A" w:rsidRDefault="00256C3A">
                  <w:pPr>
                    <w:jc w:val="center"/>
                    <w:rPr>
                      <w:rFonts w:eastAsia="Times New Roman"/>
                      <w:sz w:val="20"/>
                      <w:szCs w:val="20"/>
                    </w:rPr>
                  </w:pPr>
                </w:p>
              </w:tc>
            </w:tr>
          </w:tbl>
          <w:p w:rsidR="00256C3A" w:rsidRDefault="00256C3A">
            <w:pPr>
              <w:jc w:val="center"/>
              <w:rPr>
                <w:rFonts w:eastAsia="Times New Roman"/>
                <w:sz w:val="20"/>
                <w:szCs w:val="20"/>
              </w:rPr>
            </w:pPr>
          </w:p>
        </w:tc>
      </w:tr>
      <w:tr w:rsidR="00256C3A" w:rsidTr="00256C3A">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56C3A">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56C3A">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256C3A">
                          <w:tc>
                            <w:tcPr>
                              <w:tcW w:w="0" w:type="auto"/>
                              <w:tcMar>
                                <w:top w:w="135" w:type="dxa"/>
                                <w:left w:w="270" w:type="dxa"/>
                                <w:bottom w:w="135" w:type="dxa"/>
                                <w:right w:w="270" w:type="dxa"/>
                              </w:tcMar>
                              <w:hideMark/>
                            </w:tcPr>
                            <w:p w:rsidR="00256C3A" w:rsidRDefault="00256C3A">
                              <w:pPr>
                                <w:spacing w:line="300" w:lineRule="auto"/>
                                <w:rPr>
                                  <w:rFonts w:ascii="Helvetica" w:eastAsia="Times New Roman" w:hAnsi="Helvetica" w:cs="Helvetica"/>
                                  <w:color w:val="000000"/>
                                  <w:sz w:val="17"/>
                                  <w:szCs w:val="17"/>
                                </w:rPr>
                              </w:pPr>
                              <w:r>
                                <w:rPr>
                                  <w:rStyle w:val="Emphasis"/>
                                  <w:rFonts w:ascii="Helvetica" w:eastAsia="Times New Roman" w:hAnsi="Helvetica" w:cs="Helvetica"/>
                                  <w:color w:val="000000"/>
                                  <w:sz w:val="17"/>
                                  <w:szCs w:val="17"/>
                                </w:rPr>
                                <w:lastRenderedPageBreak/>
                                <w:t xml:space="preserve">Feel free to </w:t>
                              </w:r>
                              <w:hyperlink r:id="rId45" w:tgtFrame="_blank" w:history="1">
                                <w:r>
                                  <w:rPr>
                                    <w:rStyle w:val="Hyperlink"/>
                                    <w:rFonts w:eastAsia="Times New Roman"/>
                                    <w:i/>
                                    <w:iCs/>
                                    <w:color w:val="0000CD"/>
                                    <w:sz w:val="17"/>
                                    <w:szCs w:val="17"/>
                                  </w:rPr>
                                  <w:t>forward this communication</w:t>
                                </w:r>
                              </w:hyperlink>
                              <w:r>
                                <w:rPr>
                                  <w:rStyle w:val="Emphasis"/>
                                  <w:rFonts w:ascii="Helvetica" w:eastAsia="Times New Roman" w:hAnsi="Helvetica" w:cs="Helvetica"/>
                                  <w:color w:val="000000"/>
                                  <w:sz w:val="17"/>
                                  <w:szCs w:val="17"/>
                                </w:rPr>
                                <w:t xml:space="preserve"> or encourage others to </w:t>
                              </w:r>
                              <w:hyperlink r:id="rId46" w:tgtFrame="_blank" w:history="1">
                                <w:r>
                                  <w:rPr>
                                    <w:rStyle w:val="Hyperlink"/>
                                    <w:rFonts w:eastAsia="Times New Roman"/>
                                    <w:i/>
                                    <w:iCs/>
                                    <w:color w:val="0000CD"/>
                                    <w:sz w:val="17"/>
                                    <w:szCs w:val="17"/>
                                  </w:rPr>
                                  <w:t>subscribe directly</w:t>
                                </w:r>
                              </w:hyperlink>
                              <w:r>
                                <w:rPr>
                                  <w:rStyle w:val="Emphasis"/>
                                  <w:rFonts w:ascii="Helvetica" w:eastAsia="Times New Roman" w:hAnsi="Helvetica" w:cs="Helvetica"/>
                                  <w:color w:val="000000"/>
                                  <w:sz w:val="17"/>
                                  <w:szCs w:val="17"/>
                                </w:rPr>
                                <w:t xml:space="preserve">. </w:t>
                              </w:r>
                              <w:r>
                                <w:rPr>
                                  <w:rFonts w:ascii="Helvetica" w:eastAsia="Times New Roman" w:hAnsi="Helvetica" w:cs="Helvetica"/>
                                  <w:color w:val="000000"/>
                                  <w:sz w:val="17"/>
                                  <w:szCs w:val="17"/>
                                </w:rPr>
                                <w:br/>
                              </w:r>
                              <w:r>
                                <w:rPr>
                                  <w:rFonts w:ascii="Helvetica" w:eastAsia="Times New Roman" w:hAnsi="Helvetica" w:cs="Helvetica"/>
                                  <w:color w:val="000000"/>
                                  <w:sz w:val="17"/>
                                  <w:szCs w:val="17"/>
                                </w:rPr>
                                <w:br/>
                              </w:r>
                              <w:r>
                                <w:rPr>
                                  <w:rStyle w:val="utilitylink"/>
                                  <w:rFonts w:ascii="Helvetica" w:eastAsia="Times New Roman" w:hAnsi="Helvetica" w:cs="Helvetica"/>
                                  <w:color w:val="000000"/>
                                  <w:sz w:val="17"/>
                                  <w:szCs w:val="17"/>
                                </w:rPr>
                                <w:t xml:space="preserve">This message was intended for </w:t>
                              </w:r>
                              <w:hyperlink r:id="rId47" w:history="1">
                                <w:r>
                                  <w:rPr>
                                    <w:rStyle w:val="Hyperlink"/>
                                    <w:rFonts w:eastAsia="Times New Roman"/>
                                    <w:sz w:val="17"/>
                                    <w:szCs w:val="17"/>
                                  </w:rPr>
                                  <w:t>mgupta@astho.org</w:t>
                                </w:r>
                              </w:hyperlink>
                              <w:r>
                                <w:rPr>
                                  <w:rStyle w:val="utilitylink"/>
                                  <w:rFonts w:ascii="Helvetica" w:eastAsia="Times New Roman" w:hAnsi="Helvetica" w:cs="Helvetica"/>
                                  <w:color w:val="000000"/>
                                  <w:sz w:val="17"/>
                                  <w:szCs w:val="17"/>
                                </w:rPr>
                                <w:t xml:space="preserve">. If you believe this has been sent to you in error, please </w:t>
                              </w:r>
                              <w:hyperlink r:id="rId48" w:history="1">
                                <w:r>
                                  <w:rPr>
                                    <w:rStyle w:val="Hyperlink"/>
                                    <w:rFonts w:eastAsia="Times New Roman"/>
                                    <w:color w:val="0000CD"/>
                                    <w:sz w:val="17"/>
                                    <w:szCs w:val="17"/>
                                  </w:rPr>
                                  <w:t>unsubscribe</w:t>
                                </w:r>
                              </w:hyperlink>
                              <w:r>
                                <w:rPr>
                                  <w:rFonts w:ascii="Helvetica" w:eastAsia="Times New Roman" w:hAnsi="Helvetica" w:cs="Helvetica"/>
                                  <w:color w:val="000000"/>
                                  <w:sz w:val="17"/>
                                  <w:szCs w:val="17"/>
                                </w:rPr>
                                <w:t xml:space="preserve"> or </w:t>
                              </w:r>
                              <w:hyperlink r:id="rId49" w:history="1">
                                <w:r>
                                  <w:rPr>
                                    <w:rStyle w:val="Hyperlink"/>
                                    <w:rFonts w:eastAsia="Times New Roman"/>
                                    <w:color w:val="0000CD"/>
                                    <w:sz w:val="17"/>
                                    <w:szCs w:val="17"/>
                                  </w:rPr>
                                  <w:t>update your subscription preferences</w:t>
                                </w:r>
                              </w:hyperlink>
                              <w:r>
                                <w:rPr>
                                  <w:rFonts w:ascii="Helvetica" w:eastAsia="Times New Roman" w:hAnsi="Helvetica" w:cs="Helvetica"/>
                                  <w:color w:val="000000"/>
                                  <w:sz w:val="17"/>
                                  <w:szCs w:val="17"/>
                                </w:rPr>
                                <w:t>.</w:t>
                              </w:r>
                              <w:r>
                                <w:rPr>
                                  <w:rFonts w:ascii="Helvetica" w:eastAsia="Times New Roman" w:hAnsi="Helvetica" w:cs="Helvetica"/>
                                  <w:color w:val="000000"/>
                                  <w:sz w:val="17"/>
                                  <w:szCs w:val="17"/>
                                </w:rPr>
                                <w:br/>
                              </w:r>
                              <w:r>
                                <w:rPr>
                                  <w:rFonts w:ascii="Helvetica" w:eastAsia="Times New Roman" w:hAnsi="Helvetica" w:cs="Helvetica"/>
                                  <w:color w:val="000000"/>
                                  <w:sz w:val="17"/>
                                  <w:szCs w:val="17"/>
                                </w:rPr>
                                <w:br/>
                              </w:r>
                              <w:r>
                                <w:rPr>
                                  <w:rStyle w:val="Strong"/>
                                  <w:rFonts w:ascii="Helvetica" w:eastAsia="Times New Roman" w:hAnsi="Helvetica" w:cs="Helvetica"/>
                                  <w:color w:val="000000"/>
                                  <w:sz w:val="17"/>
                                  <w:szCs w:val="17"/>
                                </w:rPr>
                                <w:t>Our address:</w:t>
                              </w:r>
                              <w:r>
                                <w:rPr>
                                  <w:rFonts w:ascii="Helvetica" w:eastAsia="Times New Roman" w:hAnsi="Helvetica" w:cs="Helvetica"/>
                                  <w:color w:val="000000"/>
                                  <w:sz w:val="17"/>
                                  <w:szCs w:val="17"/>
                                </w:rPr>
                                <w:br/>
                                <w:t>The Association of State and Territorial Health Officials, 2231 Crystal Drive, Suite 450, Arlington, VA 22202</w:t>
                              </w:r>
                              <w:r>
                                <w:rPr>
                                  <w:rFonts w:ascii="Helvetica" w:eastAsia="Times New Roman" w:hAnsi="Helvetica" w:cs="Helvetica"/>
                                  <w:color w:val="000000"/>
                                  <w:sz w:val="17"/>
                                  <w:szCs w:val="17"/>
                                </w:rPr>
                                <w:br/>
                              </w:r>
                              <w:hyperlink r:id="rId50" w:tgtFrame="_blank" w:history="1">
                                <w:r>
                                  <w:rPr>
                                    <w:rStyle w:val="Hyperlink"/>
                                    <w:rFonts w:eastAsia="Times New Roman"/>
                                    <w:color w:val="0000CD"/>
                                    <w:sz w:val="17"/>
                                    <w:szCs w:val="17"/>
                                  </w:rPr>
                                  <w:t>TCN@astho.org</w:t>
                                </w:r>
                              </w:hyperlink>
                              <w:r>
                                <w:rPr>
                                  <w:rFonts w:ascii="Helvetica" w:eastAsia="Times New Roman" w:hAnsi="Helvetica" w:cs="Helvetica"/>
                                  <w:color w:val="000000"/>
                                  <w:sz w:val="17"/>
                                  <w:szCs w:val="17"/>
                                </w:rPr>
                                <w:br/>
                              </w:r>
                              <w:r>
                                <w:rPr>
                                  <w:rFonts w:ascii="Helvetica" w:eastAsia="Times New Roman" w:hAnsi="Helvetica" w:cs="Helvetica"/>
                                  <w:color w:val="000000"/>
                                  <w:sz w:val="17"/>
                                  <w:szCs w:val="17"/>
                                </w:rPr>
                                <w:br/>
                              </w:r>
                              <w:r>
                                <w:rPr>
                                  <w:rFonts w:ascii="Helvetica" w:eastAsia="Times New Roman" w:hAnsi="Helvetica" w:cs="Helvetica"/>
                                  <w:noProof/>
                                  <w:color w:val="0000CD"/>
                                  <w:sz w:val="17"/>
                                  <w:szCs w:val="17"/>
                                </w:rPr>
                                <w:drawing>
                                  <wp:inline distT="0" distB="0" distL="0" distR="0">
                                    <wp:extent cx="1323975" cy="514350"/>
                                    <wp:effectExtent l="0" t="0" r="9525" b="0"/>
                                    <wp:docPr id="1" name="Picture 1" descr="Email Marketing Powered by MailChimp">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Marketing Powered by MailChim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256C3A" w:rsidRDefault="00256C3A">
                        <w:pPr>
                          <w:rPr>
                            <w:rFonts w:eastAsia="Times New Roman"/>
                            <w:sz w:val="20"/>
                            <w:szCs w:val="20"/>
                          </w:rPr>
                        </w:pPr>
                      </w:p>
                    </w:tc>
                  </w:tr>
                </w:tbl>
                <w:p w:rsidR="00256C3A" w:rsidRDefault="00256C3A">
                  <w:pPr>
                    <w:rPr>
                      <w:rFonts w:eastAsia="Times New Roman"/>
                      <w:sz w:val="20"/>
                      <w:szCs w:val="20"/>
                    </w:rPr>
                  </w:pPr>
                </w:p>
              </w:tc>
            </w:tr>
          </w:tbl>
          <w:p w:rsidR="00256C3A" w:rsidRDefault="00256C3A">
            <w:pPr>
              <w:jc w:val="center"/>
              <w:rPr>
                <w:rFonts w:eastAsia="Times New Roman"/>
                <w:sz w:val="20"/>
                <w:szCs w:val="20"/>
              </w:rPr>
            </w:pPr>
          </w:p>
        </w:tc>
      </w:tr>
    </w:tbl>
    <w:p w:rsidR="00E03E1E" w:rsidRDefault="00256C3A"/>
    <w:sectPr w:rsidR="00E03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468"/>
    <w:multiLevelType w:val="multilevel"/>
    <w:tmpl w:val="37E01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01C80"/>
    <w:multiLevelType w:val="multilevel"/>
    <w:tmpl w:val="3822F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016B91"/>
    <w:multiLevelType w:val="multilevel"/>
    <w:tmpl w:val="E21A9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A6027"/>
    <w:multiLevelType w:val="multilevel"/>
    <w:tmpl w:val="19B6A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3A"/>
    <w:rsid w:val="00256C3A"/>
    <w:rsid w:val="002A1DC2"/>
    <w:rsid w:val="0086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BC6B8-CAD6-4975-A924-01B97697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3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56C3A"/>
    <w:pPr>
      <w:spacing w:line="300" w:lineRule="auto"/>
      <w:outlineLvl w:val="0"/>
    </w:pPr>
    <w:rPr>
      <w:rFonts w:ascii="Helvetica" w:hAnsi="Helvetica" w:cs="Helvetica"/>
      <w:b/>
      <w:bCs/>
      <w:color w:val="4B0082"/>
      <w:spacing w:val="-15"/>
      <w:kern w:val="36"/>
    </w:rPr>
  </w:style>
  <w:style w:type="paragraph" w:styleId="Heading3">
    <w:name w:val="heading 3"/>
    <w:basedOn w:val="Normal"/>
    <w:link w:val="Heading3Char"/>
    <w:uiPriority w:val="9"/>
    <w:semiHidden/>
    <w:unhideWhenUsed/>
    <w:qFormat/>
    <w:rsid w:val="00256C3A"/>
    <w:pPr>
      <w:spacing w:line="300" w:lineRule="auto"/>
      <w:outlineLvl w:val="2"/>
    </w:pPr>
    <w:rPr>
      <w:rFonts w:ascii="Helvetica" w:hAnsi="Helvetica" w:cs="Helvetica"/>
      <w:b/>
      <w:bCs/>
      <w:color w:val="000000"/>
      <w:spacing w:val="-15"/>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C3A"/>
    <w:rPr>
      <w:rFonts w:ascii="Helvetica" w:hAnsi="Helvetica" w:cs="Helvetica"/>
      <w:b/>
      <w:bCs/>
      <w:color w:val="4B0082"/>
      <w:spacing w:val="-15"/>
      <w:kern w:val="36"/>
      <w:sz w:val="24"/>
      <w:szCs w:val="24"/>
    </w:rPr>
  </w:style>
  <w:style w:type="character" w:customStyle="1" w:styleId="Heading3Char">
    <w:name w:val="Heading 3 Char"/>
    <w:basedOn w:val="DefaultParagraphFont"/>
    <w:link w:val="Heading3"/>
    <w:uiPriority w:val="9"/>
    <w:semiHidden/>
    <w:rsid w:val="00256C3A"/>
    <w:rPr>
      <w:rFonts w:ascii="Helvetica" w:hAnsi="Helvetica" w:cs="Helvetica"/>
      <w:b/>
      <w:bCs/>
      <w:color w:val="000000"/>
      <w:spacing w:val="-15"/>
      <w:sz w:val="21"/>
      <w:szCs w:val="21"/>
    </w:rPr>
  </w:style>
  <w:style w:type="character" w:styleId="Hyperlink">
    <w:name w:val="Hyperlink"/>
    <w:basedOn w:val="DefaultParagraphFont"/>
    <w:uiPriority w:val="99"/>
    <w:semiHidden/>
    <w:unhideWhenUsed/>
    <w:rsid w:val="00256C3A"/>
    <w:rPr>
      <w:color w:val="0000FF"/>
      <w:u w:val="single"/>
    </w:rPr>
  </w:style>
  <w:style w:type="character" w:customStyle="1" w:styleId="mc-toc-title">
    <w:name w:val="mc-toc-title"/>
    <w:basedOn w:val="DefaultParagraphFont"/>
    <w:rsid w:val="00256C3A"/>
  </w:style>
  <w:style w:type="character" w:customStyle="1" w:styleId="utilitylink">
    <w:name w:val="utilitylink"/>
    <w:basedOn w:val="DefaultParagraphFont"/>
    <w:rsid w:val="00256C3A"/>
  </w:style>
  <w:style w:type="character" w:styleId="Emphasis">
    <w:name w:val="Emphasis"/>
    <w:basedOn w:val="DefaultParagraphFont"/>
    <w:uiPriority w:val="20"/>
    <w:qFormat/>
    <w:rsid w:val="00256C3A"/>
    <w:rPr>
      <w:i/>
      <w:iCs/>
    </w:rPr>
  </w:style>
  <w:style w:type="character" w:styleId="Strong">
    <w:name w:val="Strong"/>
    <w:basedOn w:val="DefaultParagraphFont"/>
    <w:uiPriority w:val="22"/>
    <w:qFormat/>
    <w:rsid w:val="00256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baccocontrolnetwork.us10.list-manage.com/track/click?u=af0b90db695b443d497334499&amp;id=08900934ad&amp;e=ac1061babb" TargetMode="External"/><Relationship Id="rId18" Type="http://schemas.openxmlformats.org/officeDocument/2006/relationships/hyperlink" Target="http://tobaccocontrolnetwork.us10.list-manage2.com/track/click?u=af0b90db695b443d497334499&amp;id=7a4e5a1cfe&amp;e=ac1061babb" TargetMode="External"/><Relationship Id="rId26" Type="http://schemas.openxmlformats.org/officeDocument/2006/relationships/hyperlink" Target="http://tobaccocontrolnetwork.us10.list-manage.com/track/click?u=af0b90db695b443d497334499&amp;id=6367db7ca6&amp;e=ac1061babb" TargetMode="External"/><Relationship Id="rId39" Type="http://schemas.openxmlformats.org/officeDocument/2006/relationships/hyperlink" Target="http://tobaccocontrolnetwork.us10.list-manage2.com/track/click?u=af0b90db695b443d497334499&amp;id=8311735175&amp;e=ac1061babb" TargetMode="External"/><Relationship Id="rId3" Type="http://schemas.openxmlformats.org/officeDocument/2006/relationships/settings" Target="settings.xml"/><Relationship Id="rId21" Type="http://schemas.openxmlformats.org/officeDocument/2006/relationships/hyperlink" Target="http://tobaccocontrolnetwork.us10.list-manage.com/track/click?u=af0b90db695b443d497334499&amp;id=a4f0b56c02&amp;e=ac1061babb" TargetMode="External"/><Relationship Id="rId34" Type="http://schemas.openxmlformats.org/officeDocument/2006/relationships/hyperlink" Target="http://tobaccocontrolnetwork.us10.list-manage.com/track/click?u=af0b90db695b443d497334499&amp;id=9fbfe3400a&amp;e=ac1061babb" TargetMode="External"/><Relationship Id="rId42" Type="http://schemas.openxmlformats.org/officeDocument/2006/relationships/hyperlink" Target="http://us10.forward-to-friend.com/forward?u=af0b90db695b443d497334499&amp;id=b558c3f33f&amp;e=ac1061babb" TargetMode="External"/><Relationship Id="rId47" Type="http://schemas.openxmlformats.org/officeDocument/2006/relationships/hyperlink" Target="mailto:mgupta@astho.org" TargetMode="External"/><Relationship Id="rId50" Type="http://schemas.openxmlformats.org/officeDocument/2006/relationships/hyperlink" Target="mailto:TCN@astho.org" TargetMode="External"/><Relationship Id="rId7" Type="http://schemas.openxmlformats.org/officeDocument/2006/relationships/image" Target="media/image1.png"/><Relationship Id="rId12" Type="http://schemas.openxmlformats.org/officeDocument/2006/relationships/hyperlink" Target="http://tobaccocontrolnetwork.us10.list-manage2.com/track/click?u=af0b90db695b443d497334499&amp;id=fd567a10a9&amp;e=ac1061babb" TargetMode="External"/><Relationship Id="rId17" Type="http://schemas.openxmlformats.org/officeDocument/2006/relationships/hyperlink" Target="http://tobaccocontrolnetwork.us10.list-manage1.com/track/click?u=af0b90db695b443d497334499&amp;id=0663fd68fc&amp;e=ac1061babb" TargetMode="External"/><Relationship Id="rId25" Type="http://schemas.openxmlformats.org/officeDocument/2006/relationships/hyperlink" Target="http://tobaccocontrolnetwork.us10.list-manage1.com/track/click?u=af0b90db695b443d497334499&amp;id=1d3e089876&amp;e=ac1061babb" TargetMode="External"/><Relationship Id="rId33" Type="http://schemas.openxmlformats.org/officeDocument/2006/relationships/hyperlink" Target="http://tobaccocontrolnetwork.us10.list-manage.com/track/click?u=af0b90db695b443d497334499&amp;id=a25ae4f4d2&amp;e=ac1061babb" TargetMode="External"/><Relationship Id="rId38" Type="http://schemas.openxmlformats.org/officeDocument/2006/relationships/hyperlink" Target="http://tobaccocontrolnetwork.us10.list-manage.com/track/click?u=af0b90db695b443d497334499&amp;id=0566c51215&amp;e=ac1061babb" TargetMode="External"/><Relationship Id="rId46" Type="http://schemas.openxmlformats.org/officeDocument/2006/relationships/hyperlink" Target="mailto:TCN@astho.org?subject=Subscribe%20to%20Tobacco%20Control%20Network%20communications" TargetMode="External"/><Relationship Id="rId2" Type="http://schemas.openxmlformats.org/officeDocument/2006/relationships/styles" Target="styles.xml"/><Relationship Id="rId16" Type="http://schemas.openxmlformats.org/officeDocument/2006/relationships/hyperlink" Target="mailto:tcn@astho.org" TargetMode="External"/><Relationship Id="rId20" Type="http://schemas.openxmlformats.org/officeDocument/2006/relationships/hyperlink" Target="http://tobaccocontrolnetwork.us10.list-manage.com/track/click?u=af0b90db695b443d497334499&amp;id=6d4b86c321&amp;e=ac1061babb" TargetMode="External"/><Relationship Id="rId29" Type="http://schemas.openxmlformats.org/officeDocument/2006/relationships/hyperlink" Target="http://tobaccocontrolnetwork.us10.list-manage.com/track/click?u=af0b90db695b443d497334499&amp;id=777507b7c2&amp;e=ac1061babb" TargetMode="External"/><Relationship Id="rId41" Type="http://schemas.openxmlformats.org/officeDocument/2006/relationships/hyperlink" Target="http://tobaccocontrolnetwork.us10.list-manage.com/track/click?u=af0b90db695b443d497334499&amp;id=0815c98c1c&amp;e=ac1061babb"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s10.campaign-archive1.com/?u=af0b90db695b443d497334499&amp;id=b558c3f33f&amp;e=ac1061babb" TargetMode="External"/><Relationship Id="rId11" Type="http://schemas.openxmlformats.org/officeDocument/2006/relationships/hyperlink" Target="http://tobaccocontrolnetwork.us10.list-manage.com/track/click?u=af0b90db695b443d497334499&amp;id=62add6ef6d&amp;e=ac1061babb" TargetMode="External"/><Relationship Id="rId24" Type="http://schemas.openxmlformats.org/officeDocument/2006/relationships/hyperlink" Target="http://tobaccocontrolnetwork.us10.list-manage.com/track/click?u=af0b90db695b443d497334499&amp;id=ec792001ee&amp;e=ac1061babb" TargetMode="External"/><Relationship Id="rId32" Type="http://schemas.openxmlformats.org/officeDocument/2006/relationships/hyperlink" Target="http://tobaccocontrolnetwork.us10.list-manage1.com/track/click?u=af0b90db695b443d497334499&amp;id=181d580b26&amp;e=ac1061babb" TargetMode="External"/><Relationship Id="rId37" Type="http://schemas.openxmlformats.org/officeDocument/2006/relationships/hyperlink" Target="http://tobaccocontrolnetwork.us10.list-manage.com/track/click?u=af0b90db695b443d497334499&amp;id=e6abfe9dc2&amp;e=ac1061babb" TargetMode="External"/><Relationship Id="rId40" Type="http://schemas.openxmlformats.org/officeDocument/2006/relationships/hyperlink" Target="http://tobaccocontrolnetwork.us10.list-manage1.com/track/click?u=af0b90db695b443d497334499&amp;id=a7708c4e99&amp;e=ac1061babb" TargetMode="External"/><Relationship Id="rId45" Type="http://schemas.openxmlformats.org/officeDocument/2006/relationships/hyperlink" Target="http://us10.forward-to-friend.com/forward?u=af0b90db695b443d497334499&amp;id=b558c3f33f&amp;e=ac1061babb" TargetMode="External"/><Relationship Id="rId53" Type="http://schemas.openxmlformats.org/officeDocument/2006/relationships/fontTable" Target="fontTable.xml"/><Relationship Id="rId5" Type="http://schemas.openxmlformats.org/officeDocument/2006/relationships/hyperlink" Target="http://tobaccocontrolnetwork.us10.list-manage.com/track/click?u=af0b90db695b443d497334499&amp;id=eeb5f2e033&amp;e=ac1061babb" TargetMode="External"/><Relationship Id="rId15" Type="http://schemas.openxmlformats.org/officeDocument/2006/relationships/hyperlink" Target="http://tobaccocontrolnetwork.us10.list-manage1.com/track/click?u=af0b90db695b443d497334499&amp;id=ecfc691b96&amp;e=ac1061babb" TargetMode="External"/><Relationship Id="rId23" Type="http://schemas.openxmlformats.org/officeDocument/2006/relationships/hyperlink" Target="http://tobaccocontrolnetwork.us10.list-manage.com/track/click?u=af0b90db695b443d497334499&amp;id=543a2eef68&amp;e=ac1061babb" TargetMode="External"/><Relationship Id="rId28" Type="http://schemas.openxmlformats.org/officeDocument/2006/relationships/hyperlink" Target="http://tobaccocontrolnetwork.us10.list-manage.com/track/click?u=af0b90db695b443d497334499&amp;id=263929a21f&amp;e=ac1061babb" TargetMode="External"/><Relationship Id="rId36" Type="http://schemas.openxmlformats.org/officeDocument/2006/relationships/hyperlink" Target="http://tobaccocontrolnetwork.us10.list-manage.com/track/click?u=af0b90db695b443d497334499&amp;id=c6835d2c54&amp;e=ac1061babb" TargetMode="External"/><Relationship Id="rId49" Type="http://schemas.openxmlformats.org/officeDocument/2006/relationships/hyperlink" Target="http://tobaccocontrolnetwork.us10.list-manage1.com/profile?u=af0b90db695b443d497334499&amp;id=5d5148b5b0&amp;e=ac1061babb" TargetMode="External"/><Relationship Id="rId10" Type="http://schemas.openxmlformats.org/officeDocument/2006/relationships/hyperlink" Target="http://tobaccocontrolnetwork.us10.list-manage.com/track/click?u=af0b90db695b443d497334499&amp;id=368544b757&amp;e=ac1061babb" TargetMode="External"/><Relationship Id="rId19" Type="http://schemas.openxmlformats.org/officeDocument/2006/relationships/hyperlink" Target="http://tobaccocontrolnetwork.us10.list-manage.com/track/click?u=af0b90db695b443d497334499&amp;id=14112589d8&amp;e=ac1061babb" TargetMode="External"/><Relationship Id="rId31" Type="http://schemas.openxmlformats.org/officeDocument/2006/relationships/hyperlink" Target="http://tobaccocontrolnetwork.us10.list-manage1.com/track/click?u=af0b90db695b443d497334499&amp;id=93273a873d&amp;e=ac1061babb" TargetMode="External"/><Relationship Id="rId44" Type="http://schemas.openxmlformats.org/officeDocument/2006/relationships/hyperlink" Target="http://us10.forward-to-friend.com/forward?u=af0b90db695b443d497334499&amp;id=b558c3f33f&amp;e=ac1061babb" TargetMode="External"/><Relationship Id="rId52"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tobaccocontrolnetwork.us10.list-manage1.com/track/click?u=af0b90db695b443d497334499&amp;id=14413fcf93&amp;e=ac1061babb" TargetMode="External"/><Relationship Id="rId14" Type="http://schemas.openxmlformats.org/officeDocument/2006/relationships/hyperlink" Target="http://tobaccocontrolnetwork.us10.list-manage.com/track/click?u=af0b90db695b443d497334499&amp;id=1f55e82c06&amp;e=ac1061babb" TargetMode="External"/><Relationship Id="rId22" Type="http://schemas.openxmlformats.org/officeDocument/2006/relationships/hyperlink" Target="http://tobaccocontrolnetwork.us10.list-manage2.com/track/click?u=af0b90db695b443d497334499&amp;id=57b977f984&amp;e=ac1061babb" TargetMode="External"/><Relationship Id="rId27" Type="http://schemas.openxmlformats.org/officeDocument/2006/relationships/hyperlink" Target="http://tobaccocontrolnetwork.us10.list-manage.com/track/click?u=af0b90db695b443d497334499&amp;id=aaf48da244&amp;e=ac1061babb" TargetMode="External"/><Relationship Id="rId30" Type="http://schemas.openxmlformats.org/officeDocument/2006/relationships/hyperlink" Target="http://tobaccocontrolnetwork.us10.list-manage2.com/track/click?u=af0b90db695b443d497334499&amp;id=c0bafd287d&amp;e=ac1061babb" TargetMode="External"/><Relationship Id="rId35" Type="http://schemas.openxmlformats.org/officeDocument/2006/relationships/hyperlink" Target="http://tobaccocontrolnetwork.us10.list-manage.com/track/click?u=af0b90db695b443d497334499&amp;id=34bec2edb2&amp;e=ac1061babb" TargetMode="External"/><Relationship Id="rId43" Type="http://schemas.openxmlformats.org/officeDocument/2006/relationships/image" Target="media/image2.png"/><Relationship Id="rId48" Type="http://schemas.openxmlformats.org/officeDocument/2006/relationships/hyperlink" Target="http://tobaccocontrolnetwork.us10.list-manage1.com/unsubscribe?u=af0b90db695b443d497334499&amp;id=5d5148b5b0&amp;e=ac1061babb&amp;c=b558c3f33f" TargetMode="External"/><Relationship Id="rId8" Type="http://schemas.openxmlformats.org/officeDocument/2006/relationships/hyperlink" Target="mailto:tcn@astho.org?subject=TCN%20Help%20Your%20Peers%20response" TargetMode="External"/><Relationship Id="rId51" Type="http://schemas.openxmlformats.org/officeDocument/2006/relationships/hyperlink" Target="http://www.mailchimp.com/monkey-rewards/?utm_source=freemium_newsletter&amp;utm_medium=email&amp;utm_campaign=monkey_rewards&amp;aid=af0b90db695b443d497334499&amp;af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ASTHO</Company>
  <LinksUpToDate>false</LinksUpToDate>
  <CharactersWithSpaces>20298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Gupta</dc:creator>
  <cp:keywords/>
  <dc:description/>
  <cp:lastModifiedBy>Manisha Gupta</cp:lastModifiedBy>
  <cp:revision>1</cp:revision>
  <dcterms:created xsi:type="dcterms:W3CDTF">2016-10-13T18:09:00Z</dcterms:created>
  <dcterms:modified xsi:type="dcterms:W3CDTF">2016-10-13T18:10:00Z</dcterms:modified>
</cp:coreProperties>
</file>