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960" w:rsidRDefault="00F31960" w:rsidP="00F31960">
      <w:pPr>
        <w:spacing w:line="480" w:lineRule="auto"/>
        <w:rPr>
          <w:rFonts w:ascii="Courier New" w:hAnsi="Courier New"/>
          <w:sz w:val="24"/>
        </w:rPr>
      </w:pPr>
      <w:proofErr w:type="gramStart"/>
      <w:r>
        <w:rPr>
          <w:rFonts w:ascii="Courier New" w:hAnsi="Courier New"/>
          <w:sz w:val="24"/>
        </w:rPr>
        <w:t>SECTION 1.</w:t>
      </w:r>
      <w:proofErr w:type="gramEnd"/>
      <w:r>
        <w:rPr>
          <w:rFonts w:ascii="Courier New" w:hAnsi="Courier New"/>
          <w:sz w:val="24"/>
        </w:rPr>
        <w:t xml:space="preserve">  Section 709-908, Hawaii Revised Statutes, is amended by amending subsection (1) to read as follows:</w:t>
      </w:r>
    </w:p>
    <w:p w:rsidR="00F31960" w:rsidRPr="003E3ACA" w:rsidRDefault="00F31960" w:rsidP="00F31960">
      <w:pPr>
        <w:spacing w:line="480" w:lineRule="auto"/>
        <w:rPr>
          <w:rFonts w:ascii="Courier New" w:hAnsi="Courier New" w:cs="Courier New"/>
          <w:b/>
          <w:sz w:val="24"/>
        </w:rPr>
      </w:pPr>
      <w:r>
        <w:rPr>
          <w:rFonts w:ascii="Courier New" w:hAnsi="Courier New"/>
          <w:sz w:val="24"/>
        </w:rPr>
        <w:tab/>
      </w:r>
      <w:r>
        <w:rPr>
          <w:rFonts w:ascii="Courier New" w:hAnsi="Courier New" w:cs="Courier New"/>
          <w:sz w:val="24"/>
        </w:rPr>
        <w:t>"[</w:t>
      </w:r>
      <w:r w:rsidRPr="00F35254">
        <w:rPr>
          <w:rFonts w:ascii="Courier New" w:hAnsi="Courier New" w:cs="Courier New"/>
          <w:b/>
          <w:strike/>
          <w:sz w:val="24"/>
        </w:rPr>
        <w:t>[</w:t>
      </w:r>
      <w:proofErr w:type="gramStart"/>
      <w:r>
        <w:rPr>
          <w:rFonts w:ascii="Courier New" w:hAnsi="Courier New" w:cs="Courier New"/>
          <w:sz w:val="24"/>
        </w:rPr>
        <w:t>]</w:t>
      </w:r>
      <w:r w:rsidRPr="006523FA">
        <w:rPr>
          <w:rFonts w:ascii="Courier New" w:hAnsi="Courier New" w:cs="Courier New"/>
          <w:b/>
          <w:bCs/>
          <w:sz w:val="24"/>
        </w:rPr>
        <w:t>§</w:t>
      </w:r>
      <w:proofErr w:type="gramEnd"/>
      <w:r w:rsidRPr="006523FA">
        <w:rPr>
          <w:rFonts w:ascii="Courier New" w:hAnsi="Courier New" w:cs="Courier New"/>
          <w:b/>
          <w:bCs/>
          <w:sz w:val="24"/>
        </w:rPr>
        <w:t>709-908</w:t>
      </w:r>
      <w:r w:rsidRPr="00F35254">
        <w:rPr>
          <w:rFonts w:ascii="Courier New" w:hAnsi="Courier New" w:cs="Courier New"/>
          <w:bCs/>
          <w:sz w:val="24"/>
        </w:rPr>
        <w:t>[</w:t>
      </w:r>
      <w:r w:rsidRPr="00F35254">
        <w:rPr>
          <w:rFonts w:ascii="Courier New" w:hAnsi="Courier New" w:cs="Courier New"/>
          <w:b/>
          <w:bCs/>
          <w:strike/>
          <w:sz w:val="24"/>
        </w:rPr>
        <w:t>]</w:t>
      </w:r>
      <w:r w:rsidRPr="00F35254">
        <w:rPr>
          <w:rFonts w:ascii="Courier New" w:hAnsi="Courier New" w:cs="Courier New"/>
          <w:bCs/>
          <w:sz w:val="24"/>
        </w:rPr>
        <w:t>]</w:t>
      </w:r>
      <w:r>
        <w:rPr>
          <w:rFonts w:ascii="Courier New" w:hAnsi="Courier New" w:cs="Courier New"/>
          <w:b/>
          <w:bCs/>
          <w:sz w:val="24"/>
        </w:rPr>
        <w:t xml:space="preserve"> </w:t>
      </w:r>
      <w:r w:rsidRPr="006523FA">
        <w:rPr>
          <w:rFonts w:ascii="Courier New" w:hAnsi="Courier New" w:cs="Courier New"/>
          <w:b/>
          <w:bCs/>
          <w:sz w:val="24"/>
        </w:rPr>
        <w:t xml:space="preserve"> Tobacco</w:t>
      </w:r>
      <w:r>
        <w:rPr>
          <w:rFonts w:ascii="Courier New" w:hAnsi="Courier New" w:cs="Courier New"/>
          <w:b/>
          <w:bCs/>
          <w:sz w:val="24"/>
        </w:rPr>
        <w:t>[</w:t>
      </w:r>
      <w:r w:rsidRPr="00F35254">
        <w:rPr>
          <w:rFonts w:ascii="Courier New" w:hAnsi="Courier New" w:cs="Courier New"/>
          <w:b/>
          <w:bCs/>
          <w:strike/>
          <w:sz w:val="24"/>
        </w:rPr>
        <w:t>;</w:t>
      </w:r>
      <w:r>
        <w:rPr>
          <w:rFonts w:ascii="Courier New" w:hAnsi="Courier New" w:cs="Courier New"/>
          <w:b/>
          <w:bCs/>
          <w:sz w:val="24"/>
        </w:rPr>
        <w:t>]</w:t>
      </w:r>
      <w:r w:rsidRPr="00F35254">
        <w:rPr>
          <w:rFonts w:ascii="Courier New" w:hAnsi="Courier New" w:cs="Courier New"/>
          <w:b/>
          <w:bCs/>
          <w:sz w:val="24"/>
        </w:rPr>
        <w:t xml:space="preserve"> </w:t>
      </w:r>
      <w:r>
        <w:rPr>
          <w:rFonts w:ascii="Courier New" w:hAnsi="Courier New" w:cs="Courier New"/>
          <w:b/>
          <w:bCs/>
          <w:sz w:val="24"/>
          <w:u w:val="single"/>
        </w:rPr>
        <w:t>and electronic smoking devices prohibited;</w:t>
      </w:r>
      <w:r w:rsidRPr="006523FA">
        <w:rPr>
          <w:rFonts w:ascii="Courier New" w:hAnsi="Courier New" w:cs="Courier New"/>
          <w:b/>
          <w:bCs/>
          <w:sz w:val="24"/>
        </w:rPr>
        <w:t xml:space="preserve"> minors.</w:t>
      </w:r>
      <w:r>
        <w:rPr>
          <w:rFonts w:ascii="Courier New" w:hAnsi="Courier New" w:cs="Courier New"/>
          <w:sz w:val="24"/>
        </w:rPr>
        <w:t xml:space="preserve">  </w:t>
      </w:r>
      <w:r>
        <w:rPr>
          <w:rFonts w:ascii="Courier New" w:hAnsi="Courier New"/>
          <w:sz w:val="24"/>
        </w:rPr>
        <w:t>(1)  It shall be unlawful to sell or furnish tobacco</w:t>
      </w:r>
      <w:r w:rsidRPr="00505794">
        <w:rPr>
          <w:rFonts w:ascii="Courier New" w:hAnsi="Courier New"/>
          <w:sz w:val="24"/>
        </w:rPr>
        <w:t xml:space="preserve">, </w:t>
      </w:r>
      <w:r w:rsidRPr="00505794">
        <w:rPr>
          <w:rFonts w:ascii="Courier New" w:hAnsi="Courier New"/>
          <w:b/>
          <w:sz w:val="24"/>
          <w:u w:val="single"/>
        </w:rPr>
        <w:t>or any electronic smoking device</w:t>
      </w:r>
      <w:r>
        <w:rPr>
          <w:rFonts w:ascii="Courier New" w:hAnsi="Courier New"/>
          <w:sz w:val="24"/>
        </w:rPr>
        <w:t xml:space="preserve"> [</w:t>
      </w:r>
      <w:r w:rsidRPr="00F35254">
        <w:rPr>
          <w:rFonts w:ascii="Courier New" w:hAnsi="Courier New"/>
          <w:strike/>
          <w:sz w:val="24"/>
        </w:rPr>
        <w:t>in any shape or form, including chewing tobacco and snuff</w:t>
      </w:r>
      <w:proofErr w:type="gramStart"/>
      <w:r w:rsidRPr="007A245D">
        <w:rPr>
          <w:rFonts w:ascii="Courier New" w:hAnsi="Courier New"/>
          <w:strike/>
          <w:sz w:val="24"/>
        </w:rPr>
        <w:t xml:space="preserve">, </w:t>
      </w:r>
      <w:r>
        <w:rPr>
          <w:rFonts w:ascii="Courier New" w:hAnsi="Courier New"/>
          <w:sz w:val="24"/>
        </w:rPr>
        <w:t>]to</w:t>
      </w:r>
      <w:proofErr w:type="gramEnd"/>
      <w:r>
        <w:rPr>
          <w:rFonts w:ascii="Courier New" w:hAnsi="Courier New"/>
          <w:sz w:val="24"/>
        </w:rPr>
        <w:t xml:space="preserve"> a minor under eighteen years of age.  </w:t>
      </w:r>
      <w:r w:rsidRPr="00505794">
        <w:rPr>
          <w:rFonts w:ascii="Courier New" w:hAnsi="Courier New"/>
          <w:b/>
          <w:sz w:val="24"/>
          <w:u w:val="single"/>
        </w:rPr>
        <w:t xml:space="preserve">For the purposes of this section "tobacco" means tobacco in any shape or form including chewing tobacco and snuff; and the term </w:t>
      </w:r>
      <w:r w:rsidRPr="00505794">
        <w:rPr>
          <w:rFonts w:ascii="Courier New" w:hAnsi="Courier New" w:cs="Courier New"/>
          <w:b/>
          <w:sz w:val="24"/>
          <w:u w:val="single"/>
        </w:rPr>
        <w:t>"</w:t>
      </w:r>
      <w:r w:rsidRPr="00505794">
        <w:rPr>
          <w:rFonts w:ascii="Courier New" w:hAnsi="Courier New"/>
          <w:b/>
          <w:sz w:val="24"/>
          <w:u w:val="single"/>
        </w:rPr>
        <w:t>electronic smoking device</w:t>
      </w:r>
      <w:r w:rsidRPr="00505794">
        <w:rPr>
          <w:rFonts w:ascii="Courier New" w:hAnsi="Courier New" w:cs="Courier New"/>
          <w:b/>
          <w:sz w:val="24"/>
          <w:u w:val="single"/>
        </w:rPr>
        <w:t>"</w:t>
      </w:r>
      <w:r w:rsidRPr="00505794">
        <w:rPr>
          <w:rFonts w:ascii="Courier New" w:hAnsi="Courier New"/>
          <w:b/>
          <w:sz w:val="24"/>
          <w:u w:val="single"/>
        </w:rPr>
        <w:t xml:space="preserve"> means any electronic product that can be used to simulate smoking in the delivery of nicotine or other substances to the person inhaling from the device, including, but not limited to, an electronic cigarette, electronic cigar, electronic cigarillo, or electronic pipe, and </w:t>
      </w:r>
      <w:r w:rsidRPr="003E3ACA">
        <w:rPr>
          <w:rFonts w:ascii="Courier New" w:hAnsi="Courier New"/>
          <w:b/>
          <w:sz w:val="24"/>
          <w:u w:val="single"/>
        </w:rPr>
        <w:t>any cartridge or other component of the device or related product.</w:t>
      </w:r>
    </w:p>
    <w:p w:rsidR="00F31960" w:rsidRPr="007A245D" w:rsidRDefault="00F31960" w:rsidP="00F31960">
      <w:pPr>
        <w:spacing w:line="480" w:lineRule="auto"/>
        <w:rPr>
          <w:rFonts w:ascii="Courier New" w:hAnsi="Courier New"/>
          <w:sz w:val="24"/>
        </w:rPr>
      </w:pPr>
      <w:r w:rsidRPr="007A245D">
        <w:rPr>
          <w:rFonts w:ascii="Courier New" w:hAnsi="Courier New"/>
          <w:sz w:val="24"/>
        </w:rPr>
        <w:t xml:space="preserve">     (2)  Signs using the statement, "The sale of tobacco </w:t>
      </w:r>
      <w:bookmarkStart w:id="0" w:name="_GoBack"/>
      <w:bookmarkEnd w:id="0"/>
      <w:r w:rsidRPr="007A245D">
        <w:rPr>
          <w:rFonts w:ascii="Courier New" w:hAnsi="Courier New"/>
          <w:sz w:val="24"/>
        </w:rPr>
        <w:t xml:space="preserve">products </w:t>
      </w:r>
      <w:r w:rsidRPr="00505794">
        <w:rPr>
          <w:rFonts w:ascii="Courier New" w:hAnsi="Courier New"/>
          <w:b/>
          <w:sz w:val="24"/>
          <w:u w:val="single"/>
        </w:rPr>
        <w:t>and electronic smoking devices</w:t>
      </w:r>
      <w:r w:rsidRPr="00505794">
        <w:rPr>
          <w:rFonts w:ascii="Courier New" w:hAnsi="Courier New"/>
          <w:sz w:val="24"/>
        </w:rPr>
        <w:t xml:space="preserve"> </w:t>
      </w:r>
      <w:r w:rsidRPr="007A245D">
        <w:rPr>
          <w:rFonts w:ascii="Courier New" w:hAnsi="Courier New"/>
          <w:sz w:val="24"/>
        </w:rPr>
        <w:t>to persons under eighteen is prohibited", shall be posted on or near any vending machine in letters at least one-half inch high and at or near the point of sale of any other location where tobacco products are sold in letters at least one-half inch high.</w:t>
      </w:r>
    </w:p>
    <w:p w:rsidR="00F31960" w:rsidRPr="007A245D" w:rsidRDefault="00F31960" w:rsidP="00F31960">
      <w:pPr>
        <w:spacing w:line="480" w:lineRule="auto"/>
        <w:rPr>
          <w:rFonts w:ascii="Courier New" w:hAnsi="Courier New"/>
          <w:sz w:val="24"/>
        </w:rPr>
      </w:pPr>
      <w:r w:rsidRPr="007A245D">
        <w:rPr>
          <w:rFonts w:ascii="Courier New" w:hAnsi="Courier New"/>
          <w:sz w:val="24"/>
        </w:rPr>
        <w:t>     (3)  It shall be unlawful for a minor under eighteen years of age to purchase any tobacco product</w:t>
      </w:r>
      <w:r>
        <w:rPr>
          <w:rFonts w:ascii="Courier New" w:hAnsi="Courier New"/>
          <w:sz w:val="24"/>
        </w:rPr>
        <w:t xml:space="preserve"> </w:t>
      </w:r>
      <w:r w:rsidRPr="00505794">
        <w:rPr>
          <w:rFonts w:ascii="Courier New" w:hAnsi="Courier New"/>
          <w:b/>
          <w:sz w:val="24"/>
          <w:u w:val="single"/>
        </w:rPr>
        <w:t>or electronic smoking device</w:t>
      </w:r>
      <w:r w:rsidRPr="007A245D">
        <w:rPr>
          <w:rFonts w:ascii="Courier New" w:hAnsi="Courier New"/>
          <w:sz w:val="24"/>
        </w:rPr>
        <w:t xml:space="preserve">, as described under subsection (1).  This provision does </w:t>
      </w:r>
      <w:r w:rsidRPr="007A245D">
        <w:rPr>
          <w:rFonts w:ascii="Courier New" w:hAnsi="Courier New"/>
          <w:sz w:val="24"/>
        </w:rPr>
        <w:lastRenderedPageBreak/>
        <w:t xml:space="preserve">not apply if a person under the age of eighteen, with parental authorization, is participating in a controlled purchase as part of a law enforcement activity or a study authorized by the department of health under the supervision of law enforcement to determine the level of incidence of tobacco </w:t>
      </w:r>
      <w:r w:rsidRPr="00505794">
        <w:rPr>
          <w:rFonts w:ascii="Courier New" w:hAnsi="Courier New"/>
          <w:b/>
          <w:sz w:val="24"/>
          <w:u w:val="single"/>
        </w:rPr>
        <w:t>or electronic smoking</w:t>
      </w:r>
      <w:r w:rsidRPr="00505794">
        <w:rPr>
          <w:rFonts w:ascii="Courier New" w:hAnsi="Courier New"/>
          <w:sz w:val="24"/>
        </w:rPr>
        <w:t xml:space="preserve"> </w:t>
      </w:r>
      <w:r w:rsidRPr="005A0759">
        <w:rPr>
          <w:rFonts w:ascii="Courier New" w:hAnsi="Courier New"/>
          <w:sz w:val="24"/>
        </w:rPr>
        <w:t>device</w:t>
      </w:r>
      <w:r>
        <w:rPr>
          <w:rFonts w:ascii="Courier New" w:hAnsi="Courier New"/>
          <w:sz w:val="24"/>
        </w:rPr>
        <w:t xml:space="preserve"> </w:t>
      </w:r>
      <w:r w:rsidRPr="005A0759">
        <w:rPr>
          <w:rFonts w:ascii="Courier New" w:hAnsi="Courier New"/>
          <w:sz w:val="24"/>
        </w:rPr>
        <w:t>sales</w:t>
      </w:r>
      <w:r w:rsidRPr="007A245D">
        <w:rPr>
          <w:rFonts w:ascii="Courier New" w:hAnsi="Courier New"/>
          <w:sz w:val="24"/>
        </w:rPr>
        <w:t xml:space="preserve"> to minors.</w:t>
      </w:r>
    </w:p>
    <w:p w:rsidR="00F31960" w:rsidRDefault="00F31960" w:rsidP="00F31960">
      <w:pPr>
        <w:spacing w:line="480" w:lineRule="auto"/>
        <w:rPr>
          <w:rFonts w:ascii="Courier New" w:hAnsi="Courier New"/>
          <w:sz w:val="24"/>
        </w:rPr>
      </w:pPr>
      <w:r w:rsidRPr="007A245D">
        <w:rPr>
          <w:rFonts w:ascii="Courier New" w:hAnsi="Courier New"/>
          <w:sz w:val="24"/>
        </w:rPr>
        <w:t xml:space="preserve">     (4)  Any person who violates subsection (1) or (2), or both, shall be fined $500 for the first offense.  Any subsequent offenses shall subject the person to a fine not less than $500 </w:t>
      </w:r>
      <w:proofErr w:type="gramStart"/>
      <w:r w:rsidRPr="007A245D">
        <w:rPr>
          <w:rFonts w:ascii="Courier New" w:hAnsi="Courier New"/>
          <w:sz w:val="24"/>
        </w:rPr>
        <w:t>nor</w:t>
      </w:r>
      <w:proofErr w:type="gramEnd"/>
      <w:r w:rsidRPr="007A245D">
        <w:rPr>
          <w:rFonts w:ascii="Courier New" w:hAnsi="Courier New"/>
          <w:sz w:val="24"/>
        </w:rPr>
        <w:t xml:space="preserve"> more than $2,000.  Any minor under eighteen years of age who violates subsection (3) shall be fined $10 for the first offense.  Any subsequent offense shall subject the violator to a fine of $50, no part of which shall be suspended, or the person shall be required to perform not less than forty-eight hours </w:t>
      </w:r>
      <w:proofErr w:type="gramStart"/>
      <w:r w:rsidRPr="007A245D">
        <w:rPr>
          <w:rFonts w:ascii="Courier New" w:hAnsi="Courier New"/>
          <w:sz w:val="24"/>
        </w:rPr>
        <w:t>nor</w:t>
      </w:r>
      <w:proofErr w:type="gramEnd"/>
      <w:r w:rsidRPr="007A245D">
        <w:rPr>
          <w:rFonts w:ascii="Courier New" w:hAnsi="Courier New"/>
          <w:sz w:val="24"/>
        </w:rPr>
        <w:t xml:space="preserve"> more than seventy-two hours of community service during hours when the person is not employed and is not attending school.</w:t>
      </w:r>
      <w:r>
        <w:rPr>
          <w:rFonts w:ascii="Courier New" w:hAnsi="Courier New"/>
          <w:sz w:val="24"/>
        </w:rPr>
        <w:t>"</w:t>
      </w:r>
    </w:p>
    <w:p w:rsidR="00F31960" w:rsidRDefault="00F31960" w:rsidP="00F31960">
      <w:pPr>
        <w:spacing w:line="480" w:lineRule="auto"/>
        <w:rPr>
          <w:rFonts w:ascii="Courier New" w:hAnsi="Courier New"/>
          <w:sz w:val="24"/>
        </w:rPr>
      </w:pPr>
      <w:r>
        <w:rPr>
          <w:rFonts w:ascii="Courier New" w:hAnsi="Courier New"/>
          <w:sz w:val="24"/>
        </w:rPr>
        <w:t xml:space="preserve">     </w:t>
      </w:r>
      <w:proofErr w:type="gramStart"/>
      <w:r>
        <w:rPr>
          <w:rFonts w:ascii="Courier New" w:hAnsi="Courier New"/>
          <w:sz w:val="24"/>
        </w:rPr>
        <w:t>SECTION 2.</w:t>
      </w:r>
      <w:proofErr w:type="gramEnd"/>
      <w:r>
        <w:rPr>
          <w:rFonts w:ascii="Courier New" w:hAnsi="Courier New"/>
          <w:sz w:val="24"/>
        </w:rPr>
        <w:t xml:space="preserve">  Statutory material to be repealed is bracketed and stricken.  New statutory material is underscored.</w:t>
      </w:r>
    </w:p>
    <w:p w:rsidR="00FB2B4E" w:rsidRDefault="00FB2B4E"/>
    <w:sectPr w:rsidR="00FB2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60"/>
    <w:rsid w:val="003E3ACA"/>
    <w:rsid w:val="00F31960"/>
    <w:rsid w:val="00F973BE"/>
    <w:rsid w:val="00FB2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imes New Roman" w:hAnsi="Century Gothic"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60"/>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imes New Roman" w:hAnsi="Century Gothic"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60"/>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Lila R Johnson</dc:creator>
  <cp:lastModifiedBy>Lila R Johnson</cp:lastModifiedBy>
  <cp:revision>2</cp:revision>
  <dcterms:created xsi:type="dcterms:W3CDTF">2012-12-11T23:01:00Z</dcterms:created>
  <dcterms:modified xsi:type="dcterms:W3CDTF">2012-12-28T04:34:00Z</dcterms:modified>
</cp:coreProperties>
</file>