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F6" w:rsidRPr="00F12A03" w:rsidRDefault="00D96BD5" w:rsidP="000276F6">
      <w:pPr>
        <w:rPr>
          <w:b/>
          <w:color w:val="522873" w:themeColor="text2"/>
          <w:sz w:val="22"/>
        </w:rPr>
      </w:pPr>
      <w:bookmarkStart w:id="0" w:name="_GoBack"/>
      <w:bookmarkEnd w:id="0"/>
      <w:r w:rsidRPr="00F12A03">
        <w:rPr>
          <w:b/>
          <w:color w:val="522873" w:themeColor="text2"/>
          <w:sz w:val="22"/>
        </w:rPr>
        <w:t>[St</w:t>
      </w:r>
      <w:r w:rsidR="002132E2" w:rsidRPr="00F12A03">
        <w:rPr>
          <w:b/>
          <w:color w:val="522873" w:themeColor="text2"/>
          <w:sz w:val="22"/>
        </w:rPr>
        <w:t xml:space="preserve">ate’s] Tobacco Control Program: Successes &amp; Opportunities </w:t>
      </w:r>
    </w:p>
    <w:p w:rsidR="000276F6" w:rsidRPr="00C7476F" w:rsidRDefault="003640C2" w:rsidP="004E1B5D">
      <w:pPr>
        <w:rPr>
          <w:color w:val="auto"/>
        </w:rPr>
      </w:pPr>
      <w:r w:rsidRPr="00CF7CE3">
        <w:rPr>
          <w:rFonts w:asciiTheme="minorHAnsi" w:eastAsia="Times New Roman" w:hAnsiTheme="minorHAnsi" w:cs="Times New Roman"/>
          <w:noProof/>
          <w:color w:val="auto"/>
          <w:sz w:val="22"/>
          <w:szCs w:val="22"/>
        </w:rPr>
        <mc:AlternateContent>
          <mc:Choice Requires="wps">
            <w:drawing>
              <wp:anchor distT="0" distB="0" distL="114300" distR="114300" simplePos="0" relativeHeight="251658240" behindDoc="0" locked="0" layoutInCell="0" allowOverlap="1" wp14:anchorId="424C98E3" wp14:editId="0F920838">
                <wp:simplePos x="0" y="0"/>
                <wp:positionH relativeFrom="page">
                  <wp:posOffset>5153025</wp:posOffset>
                </wp:positionH>
                <wp:positionV relativeFrom="page">
                  <wp:posOffset>2546350</wp:posOffset>
                </wp:positionV>
                <wp:extent cx="2314575" cy="2203450"/>
                <wp:effectExtent l="38100" t="38100" r="47625" b="444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03450"/>
                        </a:xfrm>
                        <a:prstGeom prst="rect">
                          <a:avLst/>
                        </a:prstGeom>
                        <a:noFill/>
                        <a:ln w="76200" cmpd="thickThin">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rsidR="00CF7CE3" w:rsidRPr="0021359E" w:rsidRDefault="00CF7CE3" w:rsidP="00CF7CE3">
                            <w:pPr>
                              <w:widowControl/>
                              <w:autoSpaceDE/>
                              <w:autoSpaceDN/>
                              <w:adjustRightInd/>
                              <w:spacing w:after="0" w:line="240" w:lineRule="auto"/>
                              <w:rPr>
                                <w:rFonts w:asciiTheme="majorHAnsi" w:hAnsiTheme="majorHAnsi" w:cs="Calibri"/>
                                <w:b/>
                                <w:color w:val="522873" w:themeColor="text2"/>
                                <w:sz w:val="22"/>
                                <w:szCs w:val="28"/>
                              </w:rPr>
                            </w:pPr>
                            <w:r w:rsidRPr="0021359E">
                              <w:rPr>
                                <w:rFonts w:asciiTheme="majorHAnsi" w:hAnsiTheme="majorHAnsi" w:cs="Calibri"/>
                                <w:b/>
                                <w:color w:val="522873" w:themeColor="text2"/>
                                <w:sz w:val="22"/>
                                <w:szCs w:val="28"/>
                              </w:rPr>
                              <w:t xml:space="preserve">Tobacco’s Toll: </w:t>
                            </w:r>
                            <w:r w:rsidR="005B545B" w:rsidRPr="0021359E">
                              <w:rPr>
                                <w:rFonts w:asciiTheme="majorHAnsi" w:hAnsiTheme="majorHAnsi" w:cs="Calibri"/>
                                <w:b/>
                                <w:color w:val="522873" w:themeColor="text2"/>
                                <w:sz w:val="22"/>
                                <w:szCs w:val="28"/>
                              </w:rPr>
                              <w:t>[</w:t>
                            </w:r>
                            <w:r w:rsidRPr="0021359E">
                              <w:rPr>
                                <w:rFonts w:asciiTheme="majorHAnsi" w:hAnsiTheme="majorHAnsi" w:cs="Calibri"/>
                                <w:b/>
                                <w:color w:val="522873" w:themeColor="text2"/>
                                <w:sz w:val="22"/>
                                <w:szCs w:val="28"/>
                              </w:rPr>
                              <w:t>State</w:t>
                            </w:r>
                            <w:r w:rsidR="005B545B" w:rsidRPr="0021359E">
                              <w:rPr>
                                <w:rFonts w:asciiTheme="majorHAnsi" w:hAnsiTheme="majorHAnsi" w:cs="Calibri"/>
                                <w:b/>
                                <w:color w:val="522873" w:themeColor="text2"/>
                                <w:sz w:val="22"/>
                                <w:szCs w:val="28"/>
                              </w:rPr>
                              <w:t>]</w:t>
                            </w:r>
                            <w:r w:rsidRPr="0021359E">
                              <w:rPr>
                                <w:rFonts w:asciiTheme="majorHAnsi" w:hAnsiTheme="majorHAnsi" w:cs="Calibri"/>
                                <w:b/>
                                <w:color w:val="522873" w:themeColor="text2"/>
                                <w:sz w:val="22"/>
                                <w:szCs w:val="28"/>
                              </w:rPr>
                              <w:t xml:space="preserve"> Stats</w:t>
                            </w:r>
                          </w:p>
                          <w:p w:rsidR="00CF7CE3" w:rsidRPr="00052478" w:rsidRDefault="005C41F3" w:rsidP="00CF7CE3">
                            <w:pPr>
                              <w:widowControl/>
                              <w:numPr>
                                <w:ilvl w:val="0"/>
                                <w:numId w:val="9"/>
                              </w:numPr>
                              <w:autoSpaceDE/>
                              <w:autoSpaceDN/>
                              <w:adjustRightInd/>
                              <w:spacing w:after="0" w:line="240" w:lineRule="auto"/>
                              <w:rPr>
                                <w:rFonts w:asciiTheme="majorHAnsi" w:hAnsiTheme="majorHAnsi" w:cs="Calibri"/>
                                <w:sz w:val="20"/>
                                <w:szCs w:val="28"/>
                              </w:rPr>
                            </w:pPr>
                            <w:hyperlink r:id="rId8" w:history="1">
                              <w:r w:rsidR="00CF7CE3" w:rsidRPr="00052478">
                                <w:rPr>
                                  <w:rStyle w:val="Hyperlink"/>
                                  <w:rFonts w:asciiTheme="majorHAnsi" w:hAnsiTheme="majorHAnsi" w:cs="Calibri"/>
                                  <w:sz w:val="20"/>
                                  <w:szCs w:val="28"/>
                                </w:rPr>
                                <w:t>X</w:t>
                              </w:r>
                            </w:hyperlink>
                            <w:r w:rsidR="00CF7CE3" w:rsidRPr="00052478">
                              <w:rPr>
                                <w:rFonts w:asciiTheme="majorHAnsi" w:hAnsiTheme="majorHAnsi" w:cs="Calibri"/>
                                <w:sz w:val="20"/>
                                <w:szCs w:val="28"/>
                              </w:rPr>
                              <w:t xml:space="preserve"> adults die from smoking-related illnesses</w:t>
                            </w:r>
                          </w:p>
                          <w:p w:rsidR="005B545B" w:rsidRPr="00052478" w:rsidRDefault="005C41F3" w:rsidP="005B545B">
                            <w:pPr>
                              <w:widowControl/>
                              <w:numPr>
                                <w:ilvl w:val="0"/>
                                <w:numId w:val="9"/>
                              </w:numPr>
                              <w:autoSpaceDE/>
                              <w:autoSpaceDN/>
                              <w:adjustRightInd/>
                              <w:spacing w:after="0" w:line="240" w:lineRule="auto"/>
                              <w:rPr>
                                <w:rFonts w:asciiTheme="majorHAnsi" w:hAnsiTheme="majorHAnsi" w:cs="Calibri"/>
                                <w:sz w:val="20"/>
                                <w:szCs w:val="28"/>
                              </w:rPr>
                            </w:pPr>
                            <w:hyperlink r:id="rId9" w:history="1">
                              <w:r w:rsidR="005B545B" w:rsidRPr="00052478">
                                <w:rPr>
                                  <w:rStyle w:val="Hyperlink"/>
                                  <w:rFonts w:asciiTheme="majorHAnsi" w:hAnsiTheme="majorHAnsi" w:cs="Calibri"/>
                                  <w:sz w:val="20"/>
                                  <w:szCs w:val="28"/>
                                </w:rPr>
                                <w:t>X</w:t>
                              </w:r>
                            </w:hyperlink>
                            <w:r w:rsidR="005B545B" w:rsidRPr="00052478">
                              <w:rPr>
                                <w:rFonts w:asciiTheme="majorHAnsi" w:hAnsiTheme="majorHAnsi" w:cs="Calibri"/>
                                <w:sz w:val="20"/>
                                <w:szCs w:val="28"/>
                              </w:rPr>
                              <w:t xml:space="preserve"> percent of youth smoke </w:t>
                            </w:r>
                          </w:p>
                          <w:p w:rsidR="005B545B" w:rsidRPr="00052478" w:rsidRDefault="005C41F3" w:rsidP="005B545B">
                            <w:pPr>
                              <w:widowControl/>
                              <w:numPr>
                                <w:ilvl w:val="0"/>
                                <w:numId w:val="9"/>
                              </w:numPr>
                              <w:autoSpaceDE/>
                              <w:autoSpaceDN/>
                              <w:adjustRightInd/>
                              <w:spacing w:after="0" w:line="240" w:lineRule="auto"/>
                              <w:rPr>
                                <w:rFonts w:asciiTheme="majorHAnsi" w:hAnsiTheme="majorHAnsi" w:cs="Calibri"/>
                                <w:sz w:val="20"/>
                                <w:szCs w:val="28"/>
                              </w:rPr>
                            </w:pPr>
                            <w:hyperlink r:id="rId10" w:history="1">
                              <w:r w:rsidR="005B545B" w:rsidRPr="00052478">
                                <w:rPr>
                                  <w:rStyle w:val="Hyperlink"/>
                                  <w:rFonts w:asciiTheme="majorHAnsi" w:hAnsiTheme="majorHAnsi" w:cs="Calibri"/>
                                  <w:sz w:val="20"/>
                                  <w:szCs w:val="28"/>
                                </w:rPr>
                                <w:t>X</w:t>
                              </w:r>
                            </w:hyperlink>
                            <w:r w:rsidR="005B545B" w:rsidRPr="00052478">
                              <w:rPr>
                                <w:rFonts w:asciiTheme="majorHAnsi" w:hAnsiTheme="majorHAnsi" w:cs="Calibri"/>
                                <w:sz w:val="20"/>
                                <w:szCs w:val="28"/>
                              </w:rPr>
                              <w:t xml:space="preserve"> youth will die early from a smoking-related illness</w:t>
                            </w:r>
                          </w:p>
                          <w:p w:rsidR="00CF7CE3" w:rsidRPr="00052478" w:rsidRDefault="00CF7CE3" w:rsidP="00CF7CE3">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w:t>
                            </w:r>
                            <w:hyperlink r:id="rId11"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w:t>
                            </w:r>
                            <w:r w:rsidR="005B545B" w:rsidRPr="00052478">
                              <w:rPr>
                                <w:rFonts w:asciiTheme="majorHAnsi" w:hAnsiTheme="majorHAnsi" w:cs="Calibri"/>
                                <w:sz w:val="20"/>
                                <w:szCs w:val="28"/>
                              </w:rPr>
                              <w:t xml:space="preserve">spent annually </w:t>
                            </w:r>
                            <w:r w:rsidRPr="00052478">
                              <w:rPr>
                                <w:rFonts w:asciiTheme="majorHAnsi" w:hAnsiTheme="majorHAnsi" w:cs="Calibri"/>
                                <w:sz w:val="20"/>
                                <w:szCs w:val="28"/>
                              </w:rPr>
                              <w:t>on smoking-caused healthcare costs</w:t>
                            </w:r>
                          </w:p>
                          <w:p w:rsidR="00CF7CE3" w:rsidRPr="00052478" w:rsidRDefault="005B545B" w:rsidP="00CF7CE3">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w:t>
                            </w:r>
                            <w:hyperlink r:id="rId12"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spent annually on smoking-related Medicaid costs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24C98E3" id="_x0000_t202" coordsize="21600,21600" o:spt="202" path="m,l,21600r21600,l21600,xe">
                <v:stroke joinstyle="miter"/>
                <v:path gradientshapeok="t" o:connecttype="rect"/>
              </v:shapetype>
              <v:shape id="Text Box 2" o:spid="_x0000_s1026" type="#_x0000_t202" style="position:absolute;margin-left:405.75pt;margin-top:200.5pt;width:182.25pt;height:1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" o:allowincell="f" filled="f" strokecolor="#00aca1 [3204]" strokeweight="6pt">
                <v:stroke linestyle="thickThin"/>
                <v:textbox inset="10.8pt,7.2pt,10.8pt,7.2pt">
                  <w:txbxContent>
                    <w:p w:rsidR="00CF7CE3" w:rsidRPr="0021359E" w:rsidRDefault="00CF7CE3" w:rsidP="00CF7CE3">
                      <w:pPr>
                        <w:widowControl/>
                        <w:autoSpaceDE/>
                        <w:autoSpaceDN/>
                        <w:adjustRightInd/>
                        <w:spacing w:after="0" w:line="240" w:lineRule="auto"/>
                        <w:rPr>
                          <w:rFonts w:asciiTheme="majorHAnsi" w:hAnsiTheme="majorHAnsi" w:cs="Calibri"/>
                          <w:b/>
                          <w:color w:val="522873" w:themeColor="text2"/>
                          <w:sz w:val="22"/>
                          <w:szCs w:val="28"/>
                        </w:rPr>
                      </w:pPr>
                      <w:bookmarkStart w:id="1" w:name="_GoBack"/>
                      <w:r w:rsidRPr="0021359E">
                        <w:rPr>
                          <w:rFonts w:asciiTheme="majorHAnsi" w:hAnsiTheme="majorHAnsi" w:cs="Calibri"/>
                          <w:b/>
                          <w:color w:val="522873" w:themeColor="text2"/>
                          <w:sz w:val="22"/>
                          <w:szCs w:val="28"/>
                        </w:rPr>
                        <w:t xml:space="preserve">Tobacco’s Toll: </w:t>
                      </w:r>
                      <w:r w:rsidR="005B545B" w:rsidRPr="0021359E">
                        <w:rPr>
                          <w:rFonts w:asciiTheme="majorHAnsi" w:hAnsiTheme="majorHAnsi" w:cs="Calibri"/>
                          <w:b/>
                          <w:color w:val="522873" w:themeColor="text2"/>
                          <w:sz w:val="22"/>
                          <w:szCs w:val="28"/>
                        </w:rPr>
                        <w:t>[</w:t>
                      </w:r>
                      <w:r w:rsidRPr="0021359E">
                        <w:rPr>
                          <w:rFonts w:asciiTheme="majorHAnsi" w:hAnsiTheme="majorHAnsi" w:cs="Calibri"/>
                          <w:b/>
                          <w:color w:val="522873" w:themeColor="text2"/>
                          <w:sz w:val="22"/>
                          <w:szCs w:val="28"/>
                        </w:rPr>
                        <w:t>State</w:t>
                      </w:r>
                      <w:r w:rsidR="005B545B" w:rsidRPr="0021359E">
                        <w:rPr>
                          <w:rFonts w:asciiTheme="majorHAnsi" w:hAnsiTheme="majorHAnsi" w:cs="Calibri"/>
                          <w:b/>
                          <w:color w:val="522873" w:themeColor="text2"/>
                          <w:sz w:val="22"/>
                          <w:szCs w:val="28"/>
                        </w:rPr>
                        <w:t>]</w:t>
                      </w:r>
                      <w:r w:rsidRPr="0021359E">
                        <w:rPr>
                          <w:rFonts w:asciiTheme="majorHAnsi" w:hAnsiTheme="majorHAnsi" w:cs="Calibri"/>
                          <w:b/>
                          <w:color w:val="522873" w:themeColor="text2"/>
                          <w:sz w:val="22"/>
                          <w:szCs w:val="28"/>
                        </w:rPr>
                        <w:t xml:space="preserve"> Stats</w:t>
                      </w:r>
                    </w:p>
                    <w:p w:rsidR="00CF7CE3" w:rsidRPr="00052478" w:rsidRDefault="00CF7CE3" w:rsidP="00CF7CE3">
                      <w:pPr>
                        <w:widowControl/>
                        <w:numPr>
                          <w:ilvl w:val="0"/>
                          <w:numId w:val="9"/>
                        </w:numPr>
                        <w:autoSpaceDE/>
                        <w:autoSpaceDN/>
                        <w:adjustRightInd/>
                        <w:spacing w:after="0" w:line="240" w:lineRule="auto"/>
                        <w:rPr>
                          <w:rFonts w:asciiTheme="majorHAnsi" w:hAnsiTheme="majorHAnsi" w:cs="Calibri"/>
                          <w:sz w:val="20"/>
                          <w:szCs w:val="28"/>
                        </w:rPr>
                      </w:pPr>
                      <w:hyperlink r:id="rId13"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adults die from smoking-related illnesses</w:t>
                      </w:r>
                    </w:p>
                    <w:p w:rsidR="005B545B" w:rsidRPr="00052478" w:rsidRDefault="005B545B" w:rsidP="005B545B">
                      <w:pPr>
                        <w:widowControl/>
                        <w:numPr>
                          <w:ilvl w:val="0"/>
                          <w:numId w:val="9"/>
                        </w:numPr>
                        <w:autoSpaceDE/>
                        <w:autoSpaceDN/>
                        <w:adjustRightInd/>
                        <w:spacing w:after="0" w:line="240" w:lineRule="auto"/>
                        <w:rPr>
                          <w:rFonts w:asciiTheme="majorHAnsi" w:hAnsiTheme="majorHAnsi" w:cs="Calibri"/>
                          <w:sz w:val="20"/>
                          <w:szCs w:val="28"/>
                        </w:rPr>
                      </w:pPr>
                      <w:hyperlink r:id="rId14"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percent of youth smoke </w:t>
                      </w:r>
                    </w:p>
                    <w:p w:rsidR="005B545B" w:rsidRPr="00052478" w:rsidRDefault="005B545B" w:rsidP="005B545B">
                      <w:pPr>
                        <w:widowControl/>
                        <w:numPr>
                          <w:ilvl w:val="0"/>
                          <w:numId w:val="9"/>
                        </w:numPr>
                        <w:autoSpaceDE/>
                        <w:autoSpaceDN/>
                        <w:adjustRightInd/>
                        <w:spacing w:after="0" w:line="240" w:lineRule="auto"/>
                        <w:rPr>
                          <w:rFonts w:asciiTheme="majorHAnsi" w:hAnsiTheme="majorHAnsi" w:cs="Calibri"/>
                          <w:sz w:val="20"/>
                          <w:szCs w:val="28"/>
                        </w:rPr>
                      </w:pPr>
                      <w:hyperlink r:id="rId15"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youth will die early from a smoking-related illness</w:t>
                      </w:r>
                    </w:p>
                    <w:p w:rsidR="00CF7CE3" w:rsidRPr="00052478" w:rsidRDefault="00CF7CE3" w:rsidP="00CF7CE3">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w:t>
                      </w:r>
                      <w:hyperlink r:id="rId16"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w:t>
                      </w:r>
                      <w:r w:rsidR="005B545B" w:rsidRPr="00052478">
                        <w:rPr>
                          <w:rFonts w:asciiTheme="majorHAnsi" w:hAnsiTheme="majorHAnsi" w:cs="Calibri"/>
                          <w:sz w:val="20"/>
                          <w:szCs w:val="28"/>
                        </w:rPr>
                        <w:t xml:space="preserve">spent annually </w:t>
                      </w:r>
                      <w:r w:rsidRPr="00052478">
                        <w:rPr>
                          <w:rFonts w:asciiTheme="majorHAnsi" w:hAnsiTheme="majorHAnsi" w:cs="Calibri"/>
                          <w:sz w:val="20"/>
                          <w:szCs w:val="28"/>
                        </w:rPr>
                        <w:t>on smoking-caused healthcare costs</w:t>
                      </w:r>
                    </w:p>
                    <w:p w:rsidR="00CF7CE3" w:rsidRPr="00052478" w:rsidRDefault="005B545B" w:rsidP="00CF7CE3">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w:t>
                      </w:r>
                      <w:hyperlink r:id="rId17" w:history="1">
                        <w:r w:rsidRPr="00052478">
                          <w:rPr>
                            <w:rStyle w:val="Hyperlink"/>
                            <w:rFonts w:asciiTheme="majorHAnsi" w:hAnsiTheme="majorHAnsi" w:cs="Calibri"/>
                            <w:sz w:val="20"/>
                            <w:szCs w:val="28"/>
                          </w:rPr>
                          <w:t>X</w:t>
                        </w:r>
                      </w:hyperlink>
                      <w:r w:rsidRPr="00052478">
                        <w:rPr>
                          <w:rFonts w:asciiTheme="majorHAnsi" w:hAnsiTheme="majorHAnsi" w:cs="Calibri"/>
                          <w:sz w:val="20"/>
                          <w:szCs w:val="28"/>
                        </w:rPr>
                        <w:t xml:space="preserve"> spent annually on smoking-related Medicaid costs</w:t>
                      </w:r>
                      <w:bookmarkEnd w:id="1"/>
                    </w:p>
                  </w:txbxContent>
                </v:textbox>
                <w10:wrap type="square" anchorx="page" anchory="page"/>
              </v:shape>
            </w:pict>
          </mc:Fallback>
        </mc:AlternateContent>
      </w:r>
      <w:r w:rsidR="00ED26C4" w:rsidRPr="00C7476F">
        <w:rPr>
          <w:color w:val="auto"/>
        </w:rPr>
        <w:t>S</w:t>
      </w:r>
      <w:r w:rsidR="004E1B5D" w:rsidRPr="00C7476F">
        <w:rPr>
          <w:color w:val="auto"/>
        </w:rPr>
        <w:t>moking remains the leading preventable cause of death and disability in the United States</w:t>
      </w:r>
      <w:r w:rsidR="00ED26C4" w:rsidRPr="00C7476F">
        <w:rPr>
          <w:color w:val="auto"/>
        </w:rPr>
        <w:t xml:space="preserve">, despite </w:t>
      </w:r>
      <w:r w:rsidR="00917CB6">
        <w:rPr>
          <w:color w:val="auto"/>
        </w:rPr>
        <w:t>a</w:t>
      </w:r>
      <w:r w:rsidR="00917CB6" w:rsidRPr="00C7476F">
        <w:rPr>
          <w:color w:val="auto"/>
        </w:rPr>
        <w:t xml:space="preserve"> </w:t>
      </w:r>
      <w:r w:rsidR="00ED26C4" w:rsidRPr="00C7476F">
        <w:rPr>
          <w:color w:val="auto"/>
        </w:rPr>
        <w:t xml:space="preserve">significant decline in </w:t>
      </w:r>
      <w:r w:rsidR="00917CB6">
        <w:rPr>
          <w:color w:val="auto"/>
        </w:rPr>
        <w:t>the</w:t>
      </w:r>
      <w:r w:rsidR="00ED26C4" w:rsidRPr="00C7476F">
        <w:rPr>
          <w:color w:val="auto"/>
        </w:rPr>
        <w:t xml:space="preserve"> smoking rate</w:t>
      </w:r>
      <w:r w:rsidR="004E1B5D" w:rsidRPr="00C7476F">
        <w:rPr>
          <w:color w:val="auto"/>
        </w:rPr>
        <w:t xml:space="preserve">. </w:t>
      </w:r>
      <w:r w:rsidR="001F7DDD">
        <w:rPr>
          <w:color w:val="auto"/>
        </w:rPr>
        <w:t xml:space="preserve">Approximately 480,000 Americans continue to die </w:t>
      </w:r>
      <w:r w:rsidR="00052478">
        <w:rPr>
          <w:color w:val="auto"/>
        </w:rPr>
        <w:t xml:space="preserve">annually </w:t>
      </w:r>
      <w:r w:rsidR="001F7DDD">
        <w:rPr>
          <w:color w:val="auto"/>
        </w:rPr>
        <w:t xml:space="preserve">from preventable smoking-related illnesses. </w:t>
      </w:r>
      <w:r w:rsidR="00694A26" w:rsidRPr="00C7476F">
        <w:rPr>
          <w:color w:val="auto"/>
        </w:rPr>
        <w:t>Over 16 million Americans have at least one disease from smoking. This amounts to</w:t>
      </w:r>
      <w:r w:rsidR="00694A26">
        <w:rPr>
          <w:color w:val="auto"/>
        </w:rPr>
        <w:t xml:space="preserve"> $17</w:t>
      </w:r>
      <w:r w:rsidR="00694A26" w:rsidRPr="00C7476F">
        <w:rPr>
          <w:color w:val="auto"/>
        </w:rPr>
        <w:t>0 billion</w:t>
      </w:r>
      <w:r w:rsidR="005B545B">
        <w:rPr>
          <w:color w:val="auto"/>
        </w:rPr>
        <w:t xml:space="preserve"> </w:t>
      </w:r>
      <w:r w:rsidR="00694A26" w:rsidRPr="00C7476F">
        <w:rPr>
          <w:color w:val="auto"/>
        </w:rPr>
        <w:t xml:space="preserve">in direct medical costs that could be saved every year if we could help every person who smokes quit and prevent youth from starting. [State’s] tobacco control program works to prevent these numbers from growing </w:t>
      </w:r>
      <w:r w:rsidR="00410892">
        <w:rPr>
          <w:color w:val="auto"/>
        </w:rPr>
        <w:t>by promoting tobacco cessation, working with providers to encourage patients to quit</w:t>
      </w:r>
      <w:r w:rsidR="007A0DE2">
        <w:rPr>
          <w:color w:val="auto"/>
        </w:rPr>
        <w:t>,</w:t>
      </w:r>
      <w:r w:rsidR="00410892">
        <w:rPr>
          <w:color w:val="auto"/>
        </w:rPr>
        <w:t xml:space="preserve"> and partnering with schools and other youth-focused organizations to prevent young people from starting</w:t>
      </w:r>
      <w:r w:rsidR="00694A26" w:rsidRPr="00C7476F">
        <w:rPr>
          <w:color w:val="auto"/>
        </w:rPr>
        <w:t>.</w:t>
      </w:r>
      <w:r w:rsidR="00CF7CE3" w:rsidRPr="00CF7CE3">
        <w:rPr>
          <w:noProof/>
        </w:rPr>
        <w:t xml:space="preserve"> </w:t>
      </w:r>
    </w:p>
    <w:p w:rsidR="000276F6" w:rsidRPr="00C7476F" w:rsidRDefault="00694A26" w:rsidP="000276F6">
      <w:pPr>
        <w:rPr>
          <w:color w:val="auto"/>
        </w:rPr>
      </w:pPr>
      <w:r>
        <w:rPr>
          <w:color w:val="auto"/>
        </w:rPr>
        <w:t>[</w:t>
      </w:r>
      <w:r w:rsidRPr="00C7476F">
        <w:rPr>
          <w:color w:val="auto"/>
        </w:rPr>
        <w:t>State</w:t>
      </w:r>
      <w:r>
        <w:rPr>
          <w:color w:val="auto"/>
        </w:rPr>
        <w:t>’s]</w:t>
      </w:r>
      <w:r w:rsidRPr="00C7476F">
        <w:rPr>
          <w:color w:val="auto"/>
        </w:rPr>
        <w:t xml:space="preserve"> tobacco control program ha</w:t>
      </w:r>
      <w:r>
        <w:rPr>
          <w:color w:val="auto"/>
        </w:rPr>
        <w:t>s</w:t>
      </w:r>
      <w:r w:rsidRPr="00C7476F">
        <w:rPr>
          <w:color w:val="auto"/>
        </w:rPr>
        <w:t xml:space="preserve"> the expertise to address this cha</w:t>
      </w:r>
      <w:r>
        <w:rPr>
          <w:color w:val="auto"/>
        </w:rPr>
        <w:t>llenge</w:t>
      </w:r>
      <w:r w:rsidR="005B545B" w:rsidRPr="005B545B">
        <w:rPr>
          <w:color w:val="auto"/>
        </w:rPr>
        <w:t xml:space="preserve"> </w:t>
      </w:r>
      <w:r w:rsidR="005B545B">
        <w:rPr>
          <w:color w:val="auto"/>
        </w:rPr>
        <w:t>with your continued support. State t</w:t>
      </w:r>
      <w:r w:rsidRPr="00C7476F">
        <w:rPr>
          <w:color w:val="auto"/>
        </w:rPr>
        <w:t xml:space="preserve">obacco control initiatives play a critical role in creating a healthy and strong America by preventing disease and containing health costs that result from tobacco use. Investing in tobacco control and prevention </w:t>
      </w:r>
      <w:r w:rsidR="00410892">
        <w:rPr>
          <w:color w:val="auto"/>
        </w:rPr>
        <w:t>means building healthier communities, employing more productive citizens</w:t>
      </w:r>
      <w:r w:rsidR="00917CB6">
        <w:rPr>
          <w:color w:val="auto"/>
        </w:rPr>
        <w:t xml:space="preserve">, </w:t>
      </w:r>
      <w:r w:rsidR="00410892">
        <w:rPr>
          <w:color w:val="auto"/>
        </w:rPr>
        <w:t xml:space="preserve">and lowering annual healthcare costs. </w:t>
      </w:r>
    </w:p>
    <w:p w:rsidR="006E14F0" w:rsidRPr="00C7476F" w:rsidRDefault="00052478" w:rsidP="000276F6">
      <w:pPr>
        <w:rPr>
          <w:color w:val="auto"/>
        </w:rPr>
      </w:pPr>
      <w:r w:rsidRPr="0021359E">
        <w:rPr>
          <w:rFonts w:asciiTheme="minorHAnsi" w:eastAsia="Times New Roman" w:hAnsiTheme="minorHAnsi" w:cs="Times New Roman"/>
          <w:noProof/>
          <w:color w:val="522873" w:themeColor="text2"/>
          <w:sz w:val="22"/>
          <w:szCs w:val="22"/>
        </w:rPr>
        <mc:AlternateContent>
          <mc:Choice Requires="wps">
            <w:drawing>
              <wp:anchor distT="0" distB="0" distL="114300" distR="114300" simplePos="0" relativeHeight="251660288" behindDoc="0" locked="0" layoutInCell="0" allowOverlap="1" wp14:anchorId="2450ED8B" wp14:editId="4FB5A877">
                <wp:simplePos x="0" y="0"/>
                <wp:positionH relativeFrom="page">
                  <wp:posOffset>380365</wp:posOffset>
                </wp:positionH>
                <wp:positionV relativeFrom="page">
                  <wp:posOffset>5556250</wp:posOffset>
                </wp:positionV>
                <wp:extent cx="1952625" cy="2270125"/>
                <wp:effectExtent l="38100" t="38100" r="47625" b="349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270125"/>
                        </a:xfrm>
                        <a:prstGeom prst="rect">
                          <a:avLst/>
                        </a:prstGeom>
                        <a:noFill/>
                        <a:ln w="76200" cmpd="thickThin">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rsidR="0021359E" w:rsidRPr="0021359E" w:rsidRDefault="001F7822" w:rsidP="0021359E">
                            <w:pPr>
                              <w:widowControl/>
                              <w:autoSpaceDE/>
                              <w:autoSpaceDN/>
                              <w:adjustRightInd/>
                              <w:spacing w:after="0" w:line="240" w:lineRule="auto"/>
                              <w:rPr>
                                <w:rFonts w:asciiTheme="majorHAnsi" w:hAnsiTheme="majorHAnsi" w:cs="Calibri"/>
                                <w:b/>
                                <w:color w:val="522873" w:themeColor="text2"/>
                                <w:sz w:val="22"/>
                                <w:szCs w:val="28"/>
                              </w:rPr>
                            </w:pPr>
                            <w:r>
                              <w:rPr>
                                <w:rFonts w:asciiTheme="majorHAnsi" w:hAnsiTheme="majorHAnsi" w:cs="Calibri"/>
                                <w:b/>
                                <w:color w:val="522873" w:themeColor="text2"/>
                                <w:sz w:val="22"/>
                                <w:szCs w:val="28"/>
                              </w:rPr>
                              <w:t>What You Can Do</w:t>
                            </w:r>
                          </w:p>
                          <w:p w:rsidR="0021359E" w:rsidRPr="00052478" w:rsidRDefault="0021359E" w:rsidP="0021359E">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Fund the state tobacco control program at CDC-recommended levels</w:t>
                            </w:r>
                          </w:p>
                          <w:p w:rsidR="0021359E" w:rsidRPr="00052478" w:rsidRDefault="0021359E" w:rsidP="00BD5B32">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Adopt strategies to prevent youth from starting to smoke</w:t>
                            </w:r>
                          </w:p>
                          <w:p w:rsidR="0021359E" w:rsidRPr="00052478" w:rsidRDefault="0021359E" w:rsidP="00BD5B32">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 xml:space="preserve">Support the health department in sustaining the state </w:t>
                            </w:r>
                            <w:proofErr w:type="spellStart"/>
                            <w:r w:rsidRPr="00052478">
                              <w:rPr>
                                <w:rFonts w:asciiTheme="majorHAnsi" w:hAnsiTheme="majorHAnsi" w:cs="Calibri"/>
                                <w:sz w:val="20"/>
                                <w:szCs w:val="28"/>
                              </w:rPr>
                              <w:t>quitline</w:t>
                            </w:r>
                            <w:proofErr w:type="spell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50ED8B" id="_x0000_t202" coordsize="21600,21600" o:spt="202" path="m,l,21600r21600,l21600,xe">
                <v:stroke joinstyle="miter"/>
                <v:path gradientshapeok="t" o:connecttype="rect"/>
              </v:shapetype>
              <v:shape id="Text Box 27" o:spid="_x0000_s1027" type="#_x0000_t202" style="position:absolute;margin-left:29.95pt;margin-top:437.5pt;width:153.75pt;height:17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" o:allowincell="f" filled="f" strokecolor="#00aca1 [3204]" strokeweight="6pt">
                <v:stroke linestyle="thickThin"/>
                <v:textbox inset="10.8pt,7.2pt,10.8pt,7.2pt">
                  <w:txbxContent>
                    <w:p w:rsidR="0021359E" w:rsidRPr="0021359E" w:rsidRDefault="001F7822" w:rsidP="0021359E">
                      <w:pPr>
                        <w:widowControl/>
                        <w:autoSpaceDE/>
                        <w:autoSpaceDN/>
                        <w:adjustRightInd/>
                        <w:spacing w:after="0" w:line="240" w:lineRule="auto"/>
                        <w:rPr>
                          <w:rFonts w:asciiTheme="majorHAnsi" w:hAnsiTheme="majorHAnsi" w:cs="Calibri"/>
                          <w:b/>
                          <w:color w:val="522873" w:themeColor="text2"/>
                          <w:sz w:val="22"/>
                          <w:szCs w:val="28"/>
                        </w:rPr>
                      </w:pPr>
                      <w:r>
                        <w:rPr>
                          <w:rFonts w:asciiTheme="majorHAnsi" w:hAnsiTheme="majorHAnsi" w:cs="Calibri"/>
                          <w:b/>
                          <w:color w:val="522873" w:themeColor="text2"/>
                          <w:sz w:val="22"/>
                          <w:szCs w:val="28"/>
                        </w:rPr>
                        <w:t>What You Can Do</w:t>
                      </w:r>
                    </w:p>
                    <w:p w:rsidR="0021359E" w:rsidRPr="00052478" w:rsidRDefault="0021359E" w:rsidP="0021359E">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Fund the state tobacco control program at CDC-recommended levels</w:t>
                      </w:r>
                    </w:p>
                    <w:p w:rsidR="0021359E" w:rsidRPr="00052478" w:rsidRDefault="0021359E" w:rsidP="00BD5B32">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Adopt strategies to prevent youth from starting to smoke</w:t>
                      </w:r>
                    </w:p>
                    <w:p w:rsidR="0021359E" w:rsidRPr="00052478" w:rsidRDefault="0021359E" w:rsidP="00BD5B32">
                      <w:pPr>
                        <w:widowControl/>
                        <w:numPr>
                          <w:ilvl w:val="0"/>
                          <w:numId w:val="9"/>
                        </w:numPr>
                        <w:autoSpaceDE/>
                        <w:autoSpaceDN/>
                        <w:adjustRightInd/>
                        <w:spacing w:after="0" w:line="240" w:lineRule="auto"/>
                        <w:rPr>
                          <w:rFonts w:asciiTheme="majorHAnsi" w:hAnsiTheme="majorHAnsi" w:cs="Calibri"/>
                          <w:sz w:val="20"/>
                          <w:szCs w:val="28"/>
                        </w:rPr>
                      </w:pPr>
                      <w:r w:rsidRPr="00052478">
                        <w:rPr>
                          <w:rFonts w:asciiTheme="majorHAnsi" w:hAnsiTheme="majorHAnsi" w:cs="Calibri"/>
                          <w:sz w:val="20"/>
                          <w:szCs w:val="28"/>
                        </w:rPr>
                        <w:t xml:space="preserve">Support the health department in sustaining the state </w:t>
                      </w:r>
                      <w:proofErr w:type="spellStart"/>
                      <w:r w:rsidRPr="00052478">
                        <w:rPr>
                          <w:rFonts w:asciiTheme="majorHAnsi" w:hAnsiTheme="majorHAnsi" w:cs="Calibri"/>
                          <w:sz w:val="20"/>
                          <w:szCs w:val="28"/>
                        </w:rPr>
                        <w:t>quitline</w:t>
                      </w:r>
                      <w:proofErr w:type="spellEnd"/>
                    </w:p>
                  </w:txbxContent>
                </v:textbox>
                <w10:wrap type="square" anchorx="page" anchory="page"/>
              </v:shape>
            </w:pict>
          </mc:Fallback>
        </mc:AlternateContent>
      </w:r>
      <w:r w:rsidR="00ED26C4" w:rsidRPr="0021359E">
        <w:rPr>
          <w:b/>
          <w:color w:val="522873" w:themeColor="text2"/>
        </w:rPr>
        <w:t xml:space="preserve">Preventing </w:t>
      </w:r>
      <w:r w:rsidR="000276F6" w:rsidRPr="0021359E">
        <w:rPr>
          <w:b/>
          <w:color w:val="522873" w:themeColor="text2"/>
        </w:rPr>
        <w:t xml:space="preserve">Youth </w:t>
      </w:r>
      <w:r w:rsidR="00ED26C4" w:rsidRPr="0021359E">
        <w:rPr>
          <w:b/>
          <w:color w:val="522873" w:themeColor="text2"/>
        </w:rPr>
        <w:t>Tobacco</w:t>
      </w:r>
      <w:r w:rsidR="00645D8A" w:rsidRPr="0021359E">
        <w:rPr>
          <w:b/>
          <w:color w:val="522873" w:themeColor="text2"/>
        </w:rPr>
        <w:t xml:space="preserve"> Use</w:t>
      </w:r>
      <w:r w:rsidR="00FA308D" w:rsidRPr="0021359E">
        <w:rPr>
          <w:b/>
          <w:color w:val="522873" w:themeColor="text2"/>
        </w:rPr>
        <w:t>:</w:t>
      </w:r>
      <w:r w:rsidR="0003035A" w:rsidRPr="0021359E">
        <w:rPr>
          <w:color w:val="522873" w:themeColor="text2"/>
        </w:rPr>
        <w:t xml:space="preserve"> </w:t>
      </w:r>
      <w:r w:rsidR="0003035A" w:rsidRPr="00C7476F">
        <w:rPr>
          <w:color w:val="auto"/>
        </w:rPr>
        <w:t xml:space="preserve">Though </w:t>
      </w:r>
      <w:r w:rsidR="0021359E" w:rsidRPr="00C7476F">
        <w:rPr>
          <w:color w:val="auto"/>
        </w:rPr>
        <w:t xml:space="preserve">youth </w:t>
      </w:r>
      <w:r w:rsidR="0003035A" w:rsidRPr="00C7476F">
        <w:rPr>
          <w:color w:val="auto"/>
        </w:rPr>
        <w:t xml:space="preserve">cigarette </w:t>
      </w:r>
      <w:r w:rsidR="006E14F0" w:rsidRPr="00C7476F">
        <w:rPr>
          <w:color w:val="auto"/>
        </w:rPr>
        <w:t xml:space="preserve">smoking has declined due to </w:t>
      </w:r>
      <w:r w:rsidR="00410892">
        <w:rPr>
          <w:color w:val="auto"/>
        </w:rPr>
        <w:t xml:space="preserve">successful </w:t>
      </w:r>
      <w:r w:rsidR="006E14F0" w:rsidRPr="00C7476F">
        <w:rPr>
          <w:color w:val="auto"/>
        </w:rPr>
        <w:t xml:space="preserve">state efforts, </w:t>
      </w:r>
      <w:r w:rsidR="00C7476F" w:rsidRPr="00C7476F">
        <w:rPr>
          <w:color w:val="auto"/>
        </w:rPr>
        <w:t xml:space="preserve">electronic cigarette and hookah </w:t>
      </w:r>
      <w:r w:rsidR="006E14F0" w:rsidRPr="00C7476F">
        <w:rPr>
          <w:color w:val="auto"/>
        </w:rPr>
        <w:t>use has</w:t>
      </w:r>
      <w:r w:rsidR="00410892">
        <w:rPr>
          <w:color w:val="auto"/>
        </w:rPr>
        <w:t xml:space="preserve"> continued</w:t>
      </w:r>
      <w:r w:rsidR="006E14F0" w:rsidRPr="00C7476F">
        <w:rPr>
          <w:color w:val="auto"/>
        </w:rPr>
        <w:t xml:space="preserve"> </w:t>
      </w:r>
      <w:r w:rsidR="007A0DE2">
        <w:rPr>
          <w:color w:val="auto"/>
        </w:rPr>
        <w:t xml:space="preserve">to </w:t>
      </w:r>
      <w:r w:rsidR="006E14F0" w:rsidRPr="00C7476F">
        <w:rPr>
          <w:color w:val="auto"/>
        </w:rPr>
        <w:t>increase. [State</w:t>
      </w:r>
      <w:r w:rsidR="00694A26">
        <w:rPr>
          <w:color w:val="auto"/>
        </w:rPr>
        <w:t>’s</w:t>
      </w:r>
      <w:r w:rsidR="006E14F0" w:rsidRPr="00C7476F">
        <w:rPr>
          <w:color w:val="auto"/>
        </w:rPr>
        <w:t xml:space="preserve">] tobacco control program is working to prevent youth from </w:t>
      </w:r>
      <w:r w:rsidR="00C7476F">
        <w:rPr>
          <w:color w:val="auto"/>
        </w:rPr>
        <w:t>using</w:t>
      </w:r>
      <w:r w:rsidR="006E14F0" w:rsidRPr="00C7476F">
        <w:rPr>
          <w:color w:val="auto"/>
        </w:rPr>
        <w:t xml:space="preserve"> tobacco products</w:t>
      </w:r>
      <w:r w:rsidR="00645D8A" w:rsidRPr="00C7476F">
        <w:rPr>
          <w:color w:val="auto"/>
        </w:rPr>
        <w:t xml:space="preserve"> </w:t>
      </w:r>
      <w:r w:rsidR="00C7476F">
        <w:rPr>
          <w:color w:val="auto"/>
        </w:rPr>
        <w:t>and</w:t>
      </w:r>
      <w:r w:rsidR="006E14F0" w:rsidRPr="00C7476F">
        <w:rPr>
          <w:color w:val="auto"/>
        </w:rPr>
        <w:t xml:space="preserve"> developing nicotine dependence. </w:t>
      </w:r>
      <w:r w:rsidR="0003035A" w:rsidRPr="00C7476F">
        <w:rPr>
          <w:color w:val="auto"/>
        </w:rPr>
        <w:t xml:space="preserve">Effective </w:t>
      </w:r>
      <w:r w:rsidR="00694A26">
        <w:rPr>
          <w:color w:val="auto"/>
        </w:rPr>
        <w:t xml:space="preserve">state-level </w:t>
      </w:r>
      <w:r w:rsidR="0003035A" w:rsidRPr="00C7476F">
        <w:rPr>
          <w:color w:val="auto"/>
        </w:rPr>
        <w:t xml:space="preserve">strategies </w:t>
      </w:r>
      <w:r w:rsidR="002132E2">
        <w:rPr>
          <w:color w:val="auto"/>
        </w:rPr>
        <w:t>include</w:t>
      </w:r>
      <w:r w:rsidR="0003035A" w:rsidRPr="00C7476F">
        <w:rPr>
          <w:color w:val="auto"/>
        </w:rPr>
        <w:t xml:space="preserve"> increasing tobacco product costs, raising the minimum age of sale to 21 years, </w:t>
      </w:r>
      <w:r w:rsidR="0021359E" w:rsidRPr="00C7476F">
        <w:rPr>
          <w:color w:val="auto"/>
        </w:rPr>
        <w:t xml:space="preserve">adopting smoke-free policies, </w:t>
      </w:r>
      <w:r>
        <w:rPr>
          <w:color w:val="auto"/>
        </w:rPr>
        <w:t xml:space="preserve">reducing access to tobacco products in and around youth environments, </w:t>
      </w:r>
      <w:r w:rsidR="0003035A" w:rsidRPr="00C7476F">
        <w:rPr>
          <w:color w:val="auto"/>
        </w:rPr>
        <w:t>limiting tobacco marketing, and promoting counter-tobacco advertisements.</w:t>
      </w:r>
      <w:r w:rsidR="00645D8A" w:rsidRPr="00C7476F">
        <w:rPr>
          <w:color w:val="auto"/>
        </w:rPr>
        <w:t xml:space="preserve"> This is especially important to protect</w:t>
      </w:r>
      <w:r w:rsidR="00917CB6">
        <w:rPr>
          <w:color w:val="auto"/>
        </w:rPr>
        <w:t xml:space="preserve"> young people of </w:t>
      </w:r>
      <w:r w:rsidR="00645D8A" w:rsidRPr="00C7476F">
        <w:rPr>
          <w:color w:val="auto"/>
        </w:rPr>
        <w:t>lower socioeconomic status</w:t>
      </w:r>
      <w:r w:rsidR="00917CB6">
        <w:rPr>
          <w:color w:val="auto"/>
        </w:rPr>
        <w:t>, who are the most vulnerable</w:t>
      </w:r>
      <w:r w:rsidR="00645D8A" w:rsidRPr="00C7476F">
        <w:rPr>
          <w:color w:val="auto"/>
        </w:rPr>
        <w:t>.</w:t>
      </w:r>
    </w:p>
    <w:p w:rsidR="000276F6" w:rsidRDefault="00645D8A" w:rsidP="000276F6">
      <w:pPr>
        <w:rPr>
          <w:color w:val="auto"/>
        </w:rPr>
      </w:pPr>
      <w:r w:rsidRPr="0021359E">
        <w:rPr>
          <w:b/>
          <w:color w:val="522873" w:themeColor="text2"/>
        </w:rPr>
        <w:t>Helping People Quit Smoking</w:t>
      </w:r>
      <w:r w:rsidR="00FA308D" w:rsidRPr="0021359E">
        <w:rPr>
          <w:b/>
          <w:color w:val="522873" w:themeColor="text2"/>
        </w:rPr>
        <w:t>:</w:t>
      </w:r>
      <w:r w:rsidR="00FA308D" w:rsidRPr="0021359E">
        <w:rPr>
          <w:color w:val="522873" w:themeColor="text2"/>
        </w:rPr>
        <w:t xml:space="preserve"> </w:t>
      </w:r>
      <w:r w:rsidR="00410892">
        <w:rPr>
          <w:color w:val="auto"/>
        </w:rPr>
        <w:t>Studies prove t</w:t>
      </w:r>
      <w:r w:rsidR="00917CB6">
        <w:rPr>
          <w:color w:val="auto"/>
        </w:rPr>
        <w:t>hat t</w:t>
      </w:r>
      <w:r w:rsidR="00410892">
        <w:rPr>
          <w:color w:val="auto"/>
        </w:rPr>
        <w:t>he</w:t>
      </w:r>
      <w:r w:rsidR="00410892" w:rsidRPr="00C7476F">
        <w:rPr>
          <w:color w:val="auto"/>
        </w:rPr>
        <w:t xml:space="preserve"> </w:t>
      </w:r>
      <w:r w:rsidR="006E14F0" w:rsidRPr="00C7476F">
        <w:rPr>
          <w:color w:val="auto"/>
        </w:rPr>
        <w:t xml:space="preserve">majority of people who smoke want to quit. State tobacco control programs </w:t>
      </w:r>
      <w:r w:rsidR="00694A26">
        <w:rPr>
          <w:color w:val="auto"/>
        </w:rPr>
        <w:t>support</w:t>
      </w:r>
      <w:r w:rsidR="006E14F0" w:rsidRPr="00C7476F">
        <w:rPr>
          <w:color w:val="auto"/>
        </w:rPr>
        <w:t xml:space="preserve"> </w:t>
      </w:r>
      <w:r w:rsidR="00FA308D">
        <w:rPr>
          <w:color w:val="auto"/>
        </w:rPr>
        <w:t>cessation services</w:t>
      </w:r>
      <w:r w:rsidR="00410892">
        <w:rPr>
          <w:color w:val="auto"/>
        </w:rPr>
        <w:t>,</w:t>
      </w:r>
      <w:r w:rsidR="00FA308D">
        <w:rPr>
          <w:color w:val="auto"/>
        </w:rPr>
        <w:t xml:space="preserve"> such as </w:t>
      </w:r>
      <w:r w:rsidR="00410892">
        <w:rPr>
          <w:color w:val="auto"/>
        </w:rPr>
        <w:t xml:space="preserve">state </w:t>
      </w:r>
      <w:proofErr w:type="spellStart"/>
      <w:r w:rsidR="006E14F0" w:rsidRPr="00C7476F">
        <w:rPr>
          <w:color w:val="auto"/>
        </w:rPr>
        <w:t>quitlines</w:t>
      </w:r>
      <w:proofErr w:type="spellEnd"/>
      <w:r w:rsidR="00410892">
        <w:rPr>
          <w:color w:val="auto"/>
        </w:rPr>
        <w:t>,</w:t>
      </w:r>
      <w:r w:rsidR="006E14F0" w:rsidRPr="00C7476F">
        <w:rPr>
          <w:color w:val="auto"/>
        </w:rPr>
        <w:t xml:space="preserve"> to </w:t>
      </w:r>
      <w:r w:rsidR="00E35247" w:rsidRPr="00C7476F">
        <w:rPr>
          <w:color w:val="auto"/>
        </w:rPr>
        <w:t>provide</w:t>
      </w:r>
      <w:r w:rsidR="006E14F0" w:rsidRPr="00C7476F">
        <w:rPr>
          <w:color w:val="auto"/>
        </w:rPr>
        <w:t xml:space="preserve"> those individuals </w:t>
      </w:r>
      <w:r w:rsidR="00917CB6">
        <w:rPr>
          <w:color w:val="auto"/>
        </w:rPr>
        <w:t xml:space="preserve">with </w:t>
      </w:r>
      <w:r w:rsidR="006E14F0" w:rsidRPr="00C7476F">
        <w:rPr>
          <w:color w:val="auto"/>
        </w:rPr>
        <w:t xml:space="preserve">the help they need. </w:t>
      </w:r>
      <w:r w:rsidR="00410892">
        <w:rPr>
          <w:color w:val="auto"/>
        </w:rPr>
        <w:t xml:space="preserve">State </w:t>
      </w:r>
      <w:proofErr w:type="spellStart"/>
      <w:r w:rsidR="00410892">
        <w:rPr>
          <w:color w:val="auto"/>
        </w:rPr>
        <w:t>q</w:t>
      </w:r>
      <w:r w:rsidR="006E14F0" w:rsidRPr="00C7476F">
        <w:rPr>
          <w:color w:val="auto"/>
        </w:rPr>
        <w:t>uitlines</w:t>
      </w:r>
      <w:proofErr w:type="spellEnd"/>
      <w:r w:rsidR="00016134">
        <w:rPr>
          <w:color w:val="auto"/>
        </w:rPr>
        <w:t xml:space="preserve">, which allow residents to receive free </w:t>
      </w:r>
      <w:r w:rsidR="003640C2">
        <w:rPr>
          <w:color w:val="auto"/>
        </w:rPr>
        <w:t xml:space="preserve">phone or online </w:t>
      </w:r>
      <w:r w:rsidR="00016134">
        <w:rPr>
          <w:color w:val="auto"/>
        </w:rPr>
        <w:t xml:space="preserve">cessation </w:t>
      </w:r>
      <w:r w:rsidR="003640C2">
        <w:rPr>
          <w:color w:val="auto"/>
        </w:rPr>
        <w:t>counseling</w:t>
      </w:r>
      <w:r w:rsidR="00016134">
        <w:rPr>
          <w:color w:val="auto"/>
        </w:rPr>
        <w:t>,</w:t>
      </w:r>
      <w:r w:rsidR="006E14F0" w:rsidRPr="00C7476F">
        <w:rPr>
          <w:color w:val="auto"/>
        </w:rPr>
        <w:t xml:space="preserve"> </w:t>
      </w:r>
      <w:r w:rsidR="0003035A" w:rsidRPr="00C7476F">
        <w:rPr>
          <w:color w:val="auto"/>
        </w:rPr>
        <w:t>are</w:t>
      </w:r>
      <w:r w:rsidR="006E14F0" w:rsidRPr="00C7476F">
        <w:rPr>
          <w:color w:val="auto"/>
        </w:rPr>
        <w:t xml:space="preserve"> demonstrated effective</w:t>
      </w:r>
      <w:r w:rsidR="00E35247" w:rsidRPr="00C7476F">
        <w:rPr>
          <w:color w:val="auto"/>
        </w:rPr>
        <w:t xml:space="preserve"> in </w:t>
      </w:r>
      <w:r w:rsidR="0079246B" w:rsidRPr="00C7476F">
        <w:rPr>
          <w:color w:val="auto"/>
        </w:rPr>
        <w:t>reduc</w:t>
      </w:r>
      <w:r w:rsidR="00016134">
        <w:rPr>
          <w:color w:val="auto"/>
        </w:rPr>
        <w:t>ing</w:t>
      </w:r>
      <w:r w:rsidR="00694A26">
        <w:rPr>
          <w:color w:val="auto"/>
        </w:rPr>
        <w:t xml:space="preserve"> </w:t>
      </w:r>
      <w:r w:rsidR="0079246B" w:rsidRPr="00C7476F">
        <w:rPr>
          <w:color w:val="auto"/>
        </w:rPr>
        <w:t>poor h</w:t>
      </w:r>
      <w:r w:rsidR="00E35247" w:rsidRPr="00C7476F">
        <w:rPr>
          <w:color w:val="auto"/>
        </w:rPr>
        <w:t xml:space="preserve">ealth outcomes and </w:t>
      </w:r>
      <w:r w:rsidR="0079246B" w:rsidRPr="00C7476F">
        <w:rPr>
          <w:color w:val="auto"/>
        </w:rPr>
        <w:t>healthcare costs.</w:t>
      </w:r>
      <w:r w:rsidR="00E35247" w:rsidRPr="00C7476F">
        <w:rPr>
          <w:color w:val="auto"/>
        </w:rPr>
        <w:t xml:space="preserve"> </w:t>
      </w:r>
      <w:r w:rsidR="0079246B" w:rsidRPr="00C7476F">
        <w:rPr>
          <w:color w:val="auto"/>
        </w:rPr>
        <w:t>The work of the [state] tobacco control program is especially valuable to Medicaid beneficiaries, as 37 percent of adults on Medicaid smoke</w:t>
      </w:r>
      <w:r w:rsidR="00694A26">
        <w:rPr>
          <w:color w:val="auto"/>
        </w:rPr>
        <w:t xml:space="preserve"> nationwide</w:t>
      </w:r>
      <w:r w:rsidR="0079246B" w:rsidRPr="00C7476F">
        <w:rPr>
          <w:color w:val="auto"/>
        </w:rPr>
        <w:t xml:space="preserve">. </w:t>
      </w:r>
      <w:r w:rsidR="0021359E">
        <w:rPr>
          <w:color w:val="auto"/>
        </w:rPr>
        <w:t>T</w:t>
      </w:r>
      <w:r w:rsidR="002132E2" w:rsidRPr="00C7476F">
        <w:rPr>
          <w:color w:val="auto"/>
        </w:rPr>
        <w:t>obacco cessation programs</w:t>
      </w:r>
      <w:r w:rsidR="00917CB6">
        <w:rPr>
          <w:color w:val="auto"/>
        </w:rPr>
        <w:t xml:space="preserve">, </w:t>
      </w:r>
      <w:r w:rsidR="002132E2" w:rsidRPr="00C7476F">
        <w:rPr>
          <w:color w:val="auto"/>
        </w:rPr>
        <w:t>backed by the state public health department</w:t>
      </w:r>
      <w:r w:rsidR="00917CB6">
        <w:rPr>
          <w:color w:val="auto"/>
        </w:rPr>
        <w:t xml:space="preserve">, </w:t>
      </w:r>
      <w:r w:rsidR="002132E2" w:rsidRPr="00C7476F">
        <w:rPr>
          <w:color w:val="auto"/>
        </w:rPr>
        <w:t xml:space="preserve">directly help reduce the burden that this population </w:t>
      </w:r>
      <w:r w:rsidR="003640C2">
        <w:rPr>
          <w:color w:val="auto"/>
        </w:rPr>
        <w:t>has</w:t>
      </w:r>
      <w:r w:rsidR="00917CB6" w:rsidRPr="00C7476F">
        <w:rPr>
          <w:color w:val="auto"/>
        </w:rPr>
        <w:t xml:space="preserve"> </w:t>
      </w:r>
      <w:r w:rsidR="002132E2" w:rsidRPr="00C7476F">
        <w:rPr>
          <w:color w:val="auto"/>
        </w:rPr>
        <w:t xml:space="preserve">on the Medicaid system. </w:t>
      </w:r>
      <w:r w:rsidR="006717C0" w:rsidRPr="00C7476F">
        <w:rPr>
          <w:color w:val="auto"/>
        </w:rPr>
        <w:t xml:space="preserve">By partnering with Medicaid and serving beneficiaries, especially pregnant women, our work supports </w:t>
      </w:r>
      <w:r w:rsidR="003640C2" w:rsidRPr="00C7476F">
        <w:rPr>
          <w:color w:val="auto"/>
        </w:rPr>
        <w:t>[state</w:t>
      </w:r>
      <w:r w:rsidR="003640C2">
        <w:rPr>
          <w:color w:val="auto"/>
        </w:rPr>
        <w:t>’s</w:t>
      </w:r>
      <w:r w:rsidR="003640C2" w:rsidRPr="00C7476F">
        <w:rPr>
          <w:color w:val="auto"/>
        </w:rPr>
        <w:t xml:space="preserve">] </w:t>
      </w:r>
      <w:r w:rsidR="006717C0" w:rsidRPr="00C7476F">
        <w:rPr>
          <w:color w:val="auto"/>
        </w:rPr>
        <w:t xml:space="preserve">economic health </w:t>
      </w:r>
      <w:r w:rsidR="00E35247" w:rsidRPr="00C7476F">
        <w:rPr>
          <w:color w:val="auto"/>
        </w:rPr>
        <w:t xml:space="preserve">by reducing </w:t>
      </w:r>
      <w:r w:rsidR="003640C2" w:rsidRPr="00C7476F">
        <w:rPr>
          <w:color w:val="auto"/>
        </w:rPr>
        <w:t>tobacco</w:t>
      </w:r>
      <w:r w:rsidR="003640C2">
        <w:rPr>
          <w:color w:val="auto"/>
        </w:rPr>
        <w:t>’s</w:t>
      </w:r>
      <w:r w:rsidR="003640C2" w:rsidRPr="00C7476F">
        <w:rPr>
          <w:color w:val="auto"/>
        </w:rPr>
        <w:t xml:space="preserve"> </w:t>
      </w:r>
      <w:r w:rsidR="00E35247" w:rsidRPr="00C7476F">
        <w:rPr>
          <w:color w:val="auto"/>
        </w:rPr>
        <w:t>burden on health outcomes and expenditures</w:t>
      </w:r>
      <w:r w:rsidR="006717C0" w:rsidRPr="00C7476F">
        <w:rPr>
          <w:color w:val="auto"/>
        </w:rPr>
        <w:t>.</w:t>
      </w:r>
    </w:p>
    <w:p w:rsidR="00E744EE" w:rsidRPr="004019F9" w:rsidRDefault="00603AE0" w:rsidP="002F20A1">
      <w:pPr>
        <w:rPr>
          <w:color w:val="auto"/>
        </w:rPr>
      </w:pPr>
      <w:r w:rsidRPr="0021359E">
        <w:rPr>
          <w:b/>
          <w:color w:val="522873" w:themeColor="text2"/>
        </w:rPr>
        <w:t>Building on Our Momentum:</w:t>
      </w:r>
      <w:r w:rsidR="000276F6" w:rsidRPr="0021359E">
        <w:rPr>
          <w:color w:val="522873" w:themeColor="text2"/>
        </w:rPr>
        <w:t xml:space="preserve"> </w:t>
      </w:r>
      <w:r w:rsidRPr="00C7476F">
        <w:rPr>
          <w:color w:val="auto"/>
        </w:rPr>
        <w:t>Every day, [state’s] tobacco control program prevents youth from</w:t>
      </w:r>
      <w:r w:rsidR="009C00C6">
        <w:rPr>
          <w:color w:val="auto"/>
        </w:rPr>
        <w:t xml:space="preserve"> </w:t>
      </w:r>
      <w:r w:rsidRPr="00C7476F">
        <w:rPr>
          <w:color w:val="auto"/>
        </w:rPr>
        <w:t>starting</w:t>
      </w:r>
      <w:r w:rsidR="009C00C6">
        <w:rPr>
          <w:color w:val="auto"/>
        </w:rPr>
        <w:t xml:space="preserve"> </w:t>
      </w:r>
      <w:r w:rsidRPr="00C7476F">
        <w:rPr>
          <w:color w:val="auto"/>
        </w:rPr>
        <w:t xml:space="preserve">to smoke, helps people </w:t>
      </w:r>
      <w:r w:rsidR="009C00C6">
        <w:rPr>
          <w:color w:val="auto"/>
        </w:rPr>
        <w:t>quit smoking</w:t>
      </w:r>
      <w:r w:rsidRPr="00C7476F">
        <w:rPr>
          <w:color w:val="auto"/>
        </w:rPr>
        <w:t>, and in doing so, re</w:t>
      </w:r>
      <w:r w:rsidR="002132E2">
        <w:rPr>
          <w:color w:val="auto"/>
        </w:rPr>
        <w:t>duces healthcare cost</w:t>
      </w:r>
      <w:r w:rsidR="009C00C6">
        <w:rPr>
          <w:color w:val="auto"/>
        </w:rPr>
        <w:t xml:space="preserve">s in </w:t>
      </w:r>
      <w:r w:rsidRPr="00C7476F">
        <w:rPr>
          <w:color w:val="auto"/>
        </w:rPr>
        <w:t xml:space="preserve">our state. </w:t>
      </w:r>
      <w:r w:rsidR="002132E2">
        <w:rPr>
          <w:color w:val="auto"/>
        </w:rPr>
        <w:t>State i</w:t>
      </w:r>
      <w:r w:rsidR="004D40B8">
        <w:rPr>
          <w:color w:val="auto"/>
        </w:rPr>
        <w:t xml:space="preserve">nvestments in establishing </w:t>
      </w:r>
      <w:r w:rsidR="00410892">
        <w:rPr>
          <w:color w:val="auto"/>
        </w:rPr>
        <w:t xml:space="preserve">state </w:t>
      </w:r>
      <w:proofErr w:type="spellStart"/>
      <w:r w:rsidR="004D40B8">
        <w:rPr>
          <w:color w:val="auto"/>
        </w:rPr>
        <w:t>quitlines</w:t>
      </w:r>
      <w:proofErr w:type="spellEnd"/>
      <w:r w:rsidR="004D40B8">
        <w:rPr>
          <w:color w:val="auto"/>
        </w:rPr>
        <w:t xml:space="preserve">, counter-marketing, and changing social norms around smoking have </w:t>
      </w:r>
      <w:r w:rsidR="003640C2">
        <w:rPr>
          <w:color w:val="auto"/>
        </w:rPr>
        <w:t xml:space="preserve">moved </w:t>
      </w:r>
      <w:r w:rsidR="004D40B8">
        <w:rPr>
          <w:color w:val="auto"/>
        </w:rPr>
        <w:t xml:space="preserve">the needle on smoking rates and health outcomes. </w:t>
      </w:r>
      <w:r w:rsidRPr="00C7476F">
        <w:rPr>
          <w:color w:val="auto"/>
        </w:rPr>
        <w:t>While these achievements have transformed [state], it is vital to sustain on-going investment in our work</w:t>
      </w:r>
      <w:r w:rsidR="004D40B8">
        <w:rPr>
          <w:color w:val="auto"/>
        </w:rPr>
        <w:t xml:space="preserve"> to implement under-utilized evidence-based interventions</w:t>
      </w:r>
      <w:r w:rsidR="00410892">
        <w:rPr>
          <w:color w:val="auto"/>
        </w:rPr>
        <w:t xml:space="preserve"> and respond to an ever-changing retail environment</w:t>
      </w:r>
      <w:r w:rsidR="004D40B8">
        <w:rPr>
          <w:color w:val="auto"/>
        </w:rPr>
        <w:t>.</w:t>
      </w:r>
      <w:r w:rsidRPr="00C7476F">
        <w:rPr>
          <w:color w:val="auto"/>
        </w:rPr>
        <w:t xml:space="preserve"> There is still work to be done in tobacco control to support a healthy and thriving [state] now and for future generations.</w:t>
      </w:r>
    </w:p>
    <w:sectPr w:rsidR="00E744EE" w:rsidRPr="004019F9" w:rsidSect="00EB152F">
      <w:headerReference w:type="even" r:id="rId18"/>
      <w:headerReference w:type="default" r:id="rId19"/>
      <w:footerReference w:type="even" r:id="rId20"/>
      <w:footerReference w:type="default" r:id="rId21"/>
      <w:headerReference w:type="first" r:id="rId22"/>
      <w:footerReference w:type="first" r:id="rId23"/>
      <w:pgSz w:w="12240" w:h="15840"/>
      <w:pgMar w:top="1267" w:right="936" w:bottom="1008"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F3" w:rsidRDefault="005C41F3" w:rsidP="00EF3F71">
      <w:r>
        <w:separator/>
      </w:r>
    </w:p>
  </w:endnote>
  <w:endnote w:type="continuationSeparator" w:id="0">
    <w:p w:rsidR="005C41F3" w:rsidRDefault="005C41F3" w:rsidP="00EF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Open Sans">
    <w:altName w:val="Tahoma"/>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E0" w:rsidRDefault="00603AE0" w:rsidP="00030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AE0" w:rsidRDefault="00603AE0" w:rsidP="005C0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E0" w:rsidRPr="002F20A1" w:rsidRDefault="00603AE0" w:rsidP="002F20A1">
    <w:pPr>
      <w:pStyle w:val="Footer"/>
      <w:framePr w:wrap="around" w:vAnchor="text" w:hAnchor="page" w:x="721" w:y="521"/>
      <w:rPr>
        <w:rStyle w:val="PageNumber"/>
        <w:b/>
        <w:color w:val="522873" w:themeColor="text2"/>
        <w:sz w:val="16"/>
        <w:szCs w:val="16"/>
      </w:rPr>
    </w:pPr>
    <w:r w:rsidRPr="002F20A1">
      <w:rPr>
        <w:rStyle w:val="PageNumber"/>
        <w:b/>
        <w:color w:val="522873" w:themeColor="text2"/>
        <w:sz w:val="16"/>
        <w:szCs w:val="16"/>
      </w:rPr>
      <w:fldChar w:fldCharType="begin"/>
    </w:r>
    <w:r w:rsidRPr="002F20A1">
      <w:rPr>
        <w:rStyle w:val="PageNumber"/>
        <w:b/>
        <w:color w:val="522873" w:themeColor="text2"/>
        <w:sz w:val="16"/>
        <w:szCs w:val="16"/>
      </w:rPr>
      <w:instrText xml:space="preserve">PAGE  </w:instrText>
    </w:r>
    <w:r w:rsidRPr="002F20A1">
      <w:rPr>
        <w:rStyle w:val="PageNumber"/>
        <w:b/>
        <w:color w:val="522873" w:themeColor="text2"/>
        <w:sz w:val="16"/>
        <w:szCs w:val="16"/>
      </w:rPr>
      <w:fldChar w:fldCharType="separate"/>
    </w:r>
    <w:r w:rsidR="00C75227">
      <w:rPr>
        <w:rStyle w:val="PageNumber"/>
        <w:b/>
        <w:noProof/>
        <w:color w:val="522873" w:themeColor="text2"/>
        <w:sz w:val="16"/>
        <w:szCs w:val="16"/>
      </w:rPr>
      <w:t>1</w:t>
    </w:r>
    <w:r w:rsidRPr="002F20A1">
      <w:rPr>
        <w:rStyle w:val="PageNumber"/>
        <w:b/>
        <w:color w:val="522873" w:themeColor="text2"/>
        <w:sz w:val="16"/>
        <w:szCs w:val="16"/>
      </w:rPr>
      <w:fldChar w:fldCharType="end"/>
    </w:r>
  </w:p>
  <w:p w:rsidR="00603AE0" w:rsidRDefault="00603AE0" w:rsidP="002F20A1">
    <w:pPr>
      <w:pStyle w:val="Footer"/>
      <w:ind w:right="360"/>
    </w:pPr>
    <w:r>
      <w:rPr>
        <w:noProof/>
      </w:rPr>
      <mc:AlternateContent>
        <mc:Choice Requires="wps">
          <w:drawing>
            <wp:anchor distT="0" distB="0" distL="114300" distR="114300" simplePos="0" relativeHeight="251683840" behindDoc="0" locked="0" layoutInCell="1" allowOverlap="1" wp14:anchorId="52A52600" wp14:editId="24AFBEB2">
              <wp:simplePos x="0" y="0"/>
              <wp:positionH relativeFrom="column">
                <wp:posOffset>1600200</wp:posOffset>
              </wp:positionH>
              <wp:positionV relativeFrom="paragraph">
                <wp:posOffset>211455</wp:posOffset>
              </wp:positionV>
              <wp:extent cx="49149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3AE0" w:rsidRPr="00BE63B1" w:rsidRDefault="005C41F3" w:rsidP="002F20A1">
                          <w:pPr>
                            <w:jc w:val="right"/>
                            <w:rPr>
                              <w:color w:val="0066A3" w:themeColor="accent6"/>
                            </w:rPr>
                          </w:pPr>
                          <w:hyperlink r:id="rId1" w:history="1">
                            <w:r w:rsidR="00603AE0" w:rsidRPr="002F20A1">
                              <w:rPr>
                                <w:rStyle w:val="Hyperlink"/>
                                <w:color w:val="0066A3" w:themeColor="accent6"/>
                                <w:sz w:val="18"/>
                                <w:szCs w:val="18"/>
                                <w:u w:val="none"/>
                              </w:rPr>
                              <w:t>Tobacco Control Network</w:t>
                            </w:r>
                          </w:hyperlink>
                          <w:r w:rsidR="00603AE0" w:rsidRPr="00BE63B1">
                            <w:rPr>
                              <w:color w:val="522873" w:themeColor="text2"/>
                            </w:rPr>
                            <w:t xml:space="preserve"> |</w:t>
                          </w:r>
                          <w:r w:rsidR="00603AE0" w:rsidRPr="002F20A1">
                            <w:rPr>
                              <w:color w:val="0066A3" w:themeColor="accent6"/>
                            </w:rPr>
                            <w:t xml:space="preserve"> </w:t>
                          </w:r>
                          <w:r w:rsidR="00603AE0" w:rsidRPr="00BE63B1">
                            <w:rPr>
                              <w:color w:val="0066A3" w:themeColor="accent6"/>
                            </w:rPr>
                            <w:t>www.tobaccocontrolnetwork.org</w:t>
                          </w:r>
                        </w:p>
                        <w:p w:rsidR="00603AE0" w:rsidRPr="00EF3F71" w:rsidRDefault="00603AE0" w:rsidP="002F20A1">
                          <w:pPr>
                            <w:jc w:val="right"/>
                            <w:rPr>
                              <w:color w:val="FFFFFF"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52600" id="_x0000_t202" coordsize="21600,21600" o:spt="202" path="m,l,21600r21600,l21600,xe">
              <v:stroke joinstyle="miter"/>
              <v:path gradientshapeok="t" o:connecttype="rect"/>
            </v:shapetype>
            <v:shape id="Text Box 4" o:spid="_x0000_s1028" type="#_x0000_t202" style="position:absolute;margin-left:126pt;margin-top:16.65pt;width:38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" filled="f" stroked="f">
              <v:textbox>
                <w:txbxContent>
                  <w:p w:rsidR="00603AE0" w:rsidRPr="00BE63B1" w:rsidRDefault="008551D4" w:rsidP="002F20A1">
                    <w:pPr>
                      <w:jc w:val="right"/>
                      <w:rPr>
                        <w:color w:val="0066A3" w:themeColor="accent6"/>
                      </w:rPr>
                    </w:pPr>
                    <w:hyperlink r:id="rId2" w:history="1">
                      <w:r w:rsidR="00603AE0" w:rsidRPr="002F20A1">
                        <w:rPr>
                          <w:rStyle w:val="Hyperlink"/>
                          <w:color w:val="0066A3" w:themeColor="accent6"/>
                          <w:sz w:val="18"/>
                          <w:szCs w:val="18"/>
                          <w:u w:val="none"/>
                        </w:rPr>
                        <w:t>Tobacco Control Network</w:t>
                      </w:r>
                    </w:hyperlink>
                    <w:r w:rsidR="00603AE0" w:rsidRPr="00BE63B1">
                      <w:rPr>
                        <w:color w:val="522873" w:themeColor="text2"/>
                      </w:rPr>
                      <w:t xml:space="preserve"> |</w:t>
                    </w:r>
                    <w:r w:rsidR="00603AE0" w:rsidRPr="002F20A1">
                      <w:rPr>
                        <w:color w:val="0066A3" w:themeColor="accent6"/>
                      </w:rPr>
                      <w:t xml:space="preserve"> </w:t>
                    </w:r>
                    <w:r w:rsidR="00603AE0" w:rsidRPr="00BE63B1">
                      <w:rPr>
                        <w:color w:val="0066A3" w:themeColor="accent6"/>
                      </w:rPr>
                      <w:t>www.tobaccocontrolnetwork.org</w:t>
                    </w:r>
                  </w:p>
                  <w:p w:rsidR="00603AE0" w:rsidRPr="00EF3F71" w:rsidRDefault="00603AE0" w:rsidP="002F20A1">
                    <w:pPr>
                      <w:jc w:val="right"/>
                      <w:rPr>
                        <w:color w:val="FFFFFF" w:themeColor="background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E0" w:rsidRDefault="00603AE0" w:rsidP="00EF3F71">
    <w:pPr>
      <w:pStyle w:val="Footer"/>
    </w:pPr>
    <w:r>
      <w:rPr>
        <w:noProof/>
      </w:rPr>
      <mc:AlternateContent>
        <mc:Choice Requires="wps">
          <w:drawing>
            <wp:anchor distT="0" distB="0" distL="114300" distR="114300" simplePos="0" relativeHeight="251674624" behindDoc="0" locked="0" layoutInCell="1" allowOverlap="1" wp14:anchorId="23C50B5A" wp14:editId="59515096">
              <wp:simplePos x="0" y="0"/>
              <wp:positionH relativeFrom="column">
                <wp:posOffset>-914400</wp:posOffset>
              </wp:positionH>
              <wp:positionV relativeFrom="paragraph">
                <wp:posOffset>325755</wp:posOffset>
              </wp:positionV>
              <wp:extent cx="7772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777240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359220"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in,25.65pt" to="540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" strokecolor="black [3213]" strokeweight="2.25pt"/>
          </w:pict>
        </mc:Fallback>
      </mc:AlternateContent>
    </w:r>
    <w:r>
      <w:rPr>
        <w:noProof/>
      </w:rPr>
      <mc:AlternateContent>
        <mc:Choice Requires="wps">
          <w:drawing>
            <wp:anchor distT="0" distB="0" distL="114300" distR="114300" simplePos="0" relativeHeight="251675648" behindDoc="0" locked="0" layoutInCell="1" allowOverlap="1" wp14:anchorId="1F8D82FB" wp14:editId="12E68DA9">
              <wp:simplePos x="0" y="0"/>
              <wp:positionH relativeFrom="column">
                <wp:posOffset>0</wp:posOffset>
              </wp:positionH>
              <wp:positionV relativeFrom="paragraph">
                <wp:posOffset>-17145</wp:posOffset>
              </wp:positionV>
              <wp:extent cx="1371600" cy="342900"/>
              <wp:effectExtent l="0" t="0" r="0" b="0"/>
              <wp:wrapThrough wrapText="bothSides">
                <wp:wrapPolygon edited="0">
                  <wp:start x="400" y="1600"/>
                  <wp:lineTo x="400" y="17600"/>
                  <wp:lineTo x="20800" y="17600"/>
                  <wp:lineTo x="20800" y="1600"/>
                  <wp:lineTo x="400" y="160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603AE0" w:rsidRPr="00EE3D7C" w:rsidRDefault="005C41F3" w:rsidP="00EF3F71">
                          <w:r>
                            <w:fldChar w:fldCharType="begin"/>
                          </w:r>
                          <w:r>
                            <w:instrText xml:space="preserve"> DATE </w:instrText>
                          </w:r>
                          <w:r>
                            <w:fldChar w:fldCharType="separate"/>
                          </w:r>
                          <w:r w:rsidR="00C75227">
                            <w:rPr>
                              <w:noProof/>
                            </w:rPr>
                            <w:t>12/6/2016</w:t>
                          </w:r>
                          <w:r>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82FB" id="_x0000_t202" coordsize="21600,21600" o:spt="202" path="m,l,21600r21600,l21600,xe">
              <v:stroke joinstyle="miter"/>
              <v:path gradientshapeok="t" o:connecttype="rect"/>
            </v:shapetype>
            <v:shape id="Text Box 15" o:spid="_x0000_s1029" type="#_x0000_t202" style="position:absolute;margin-left:0;margin-top:-1.3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" filled="f" stroked="f">
              <v:textbox inset=",7.2pt,,7.2pt">
                <w:txbxContent>
                  <w:p w:rsidR="00603AE0" w:rsidRPr="00EE3D7C" w:rsidRDefault="005C41F3" w:rsidP="00EF3F71">
                    <w:r>
                      <w:fldChar w:fldCharType="begin"/>
                    </w:r>
                    <w:r>
                      <w:instrText xml:space="preserve"> DATE </w:instrText>
                    </w:r>
                    <w:r>
                      <w:fldChar w:fldCharType="separate"/>
                    </w:r>
                    <w:r w:rsidR="00C75227">
                      <w:rPr>
                        <w:noProof/>
                      </w:rPr>
                      <w:t>12/6/2016</w:t>
                    </w:r>
                    <w:r>
                      <w:rPr>
                        <w:noProof/>
                      </w:rPr>
                      <w:fldChar w:fldCharType="end"/>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31D541E5" wp14:editId="5D4DBC31">
              <wp:simplePos x="0" y="0"/>
              <wp:positionH relativeFrom="column">
                <wp:posOffset>4686300</wp:posOffset>
              </wp:positionH>
              <wp:positionV relativeFrom="paragraph">
                <wp:posOffset>-17145</wp:posOffset>
              </wp:positionV>
              <wp:extent cx="1257300" cy="342900"/>
              <wp:effectExtent l="0" t="0" r="0" b="0"/>
              <wp:wrapThrough wrapText="bothSides">
                <wp:wrapPolygon edited="0">
                  <wp:start x="436" y="1600"/>
                  <wp:lineTo x="436" y="17600"/>
                  <wp:lineTo x="20509" y="17600"/>
                  <wp:lineTo x="20509" y="1600"/>
                  <wp:lineTo x="436" y="160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603AE0" w:rsidRPr="00EE3D7C" w:rsidRDefault="00603AE0" w:rsidP="00EF3F71">
                          <w:pPr>
                            <w:jc w:val="right"/>
                          </w:pPr>
                          <w:r w:rsidRPr="00EE3D7C">
                            <w:t xml:space="preserve">Page </w:t>
                          </w:r>
                          <w:r w:rsidRPr="00EE3D7C">
                            <w:fldChar w:fldCharType="begin"/>
                          </w:r>
                          <w:r w:rsidRPr="00EE3D7C">
                            <w:instrText xml:space="preserve"> PAGE </w:instrText>
                          </w:r>
                          <w:r w:rsidRPr="00EE3D7C">
                            <w:fldChar w:fldCharType="separate"/>
                          </w:r>
                          <w:r>
                            <w:rPr>
                              <w:noProof/>
                            </w:rPr>
                            <w:t>1</w:t>
                          </w:r>
                          <w:r w:rsidRPr="00EE3D7C">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41E5" id="Text Box 13" o:spid="_x0000_s1030" type="#_x0000_t202" style="position:absolute;margin-left:369pt;margin-top:-1.3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" filled="f" stroked="f">
              <v:textbox inset=",7.2pt,,7.2pt">
                <w:txbxContent>
                  <w:p w:rsidR="00603AE0" w:rsidRPr="00EE3D7C" w:rsidRDefault="00603AE0" w:rsidP="00EF3F71">
                    <w:pPr>
                      <w:jc w:val="right"/>
                    </w:pPr>
                    <w:r w:rsidRPr="00EE3D7C">
                      <w:t xml:space="preserve">Page </w:t>
                    </w:r>
                    <w:r w:rsidRPr="00EE3D7C">
                      <w:fldChar w:fldCharType="begin"/>
                    </w:r>
                    <w:r w:rsidRPr="00EE3D7C">
                      <w:instrText xml:space="preserve"> PAGE </w:instrText>
                    </w:r>
                    <w:r w:rsidRPr="00EE3D7C">
                      <w:fldChar w:fldCharType="separate"/>
                    </w:r>
                    <w:r>
                      <w:rPr>
                        <w:noProof/>
                      </w:rPr>
                      <w:t>1</w:t>
                    </w:r>
                    <w:r w:rsidRPr="00EE3D7C">
                      <w:fldChar w:fldCharType="end"/>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0A398104" wp14:editId="5B17286E">
              <wp:simplePos x="0" y="0"/>
              <wp:positionH relativeFrom="column">
                <wp:posOffset>-914400</wp:posOffset>
              </wp:positionH>
              <wp:positionV relativeFrom="paragraph">
                <wp:posOffset>325755</wp:posOffset>
              </wp:positionV>
              <wp:extent cx="77724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72400" cy="457200"/>
                      </a:xfrm>
                      <a:prstGeom prst="rect">
                        <a:avLst/>
                      </a:prstGeom>
                      <a:solidFill>
                        <a:srgbClr val="52287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3AE0" w:rsidRPr="00EF3F71" w:rsidRDefault="005C41F3" w:rsidP="00EF3F71">
                          <w:pPr>
                            <w:jc w:val="center"/>
                            <w:rPr>
                              <w:color w:val="FFFFFF" w:themeColor="background2"/>
                            </w:rPr>
                          </w:pPr>
                          <w:hyperlink r:id="rId1" w:history="1">
                            <w:r w:rsidR="00603AE0" w:rsidRPr="00EF3F71">
                              <w:rPr>
                                <w:rStyle w:val="Hyperlink"/>
                                <w:color w:val="FFFFFF" w:themeColor="background2"/>
                                <w:sz w:val="18"/>
                                <w:szCs w:val="18"/>
                                <w:u w:val="none"/>
                              </w:rPr>
                              <w:t>Tobacco Control Network</w:t>
                            </w:r>
                          </w:hyperlink>
                          <w:r w:rsidR="00603AE0" w:rsidRPr="00EF3F71">
                            <w:rPr>
                              <w:color w:val="FFFFFF" w:themeColor="background2"/>
                            </w:rPr>
                            <w:t xml:space="preserve"> | ASTHO 2231 Crystal Drive, Suite 450 | Arlington, Virginia 22202 | </w:t>
                          </w:r>
                          <w:hyperlink r:id="rId2" w:history="1">
                            <w:r w:rsidR="00603AE0" w:rsidRPr="00EF3F71">
                              <w:rPr>
                                <w:rStyle w:val="Hyperlink"/>
                                <w:color w:val="FFFFFF" w:themeColor="background2"/>
                                <w:sz w:val="18"/>
                                <w:szCs w:val="18"/>
                                <w:u w:val="none"/>
                              </w:rPr>
                              <w:t>tcn@astho.org</w:t>
                            </w:r>
                          </w:hyperlink>
                        </w:p>
                        <w:p w:rsidR="00603AE0" w:rsidRPr="00EF3F71" w:rsidRDefault="00603AE0" w:rsidP="00EF3F71">
                          <w:pPr>
                            <w:jc w:val="center"/>
                            <w:rPr>
                              <w:color w:val="FFFFFF"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98104" id="Text Box 12" o:spid="_x0000_s1031" type="#_x0000_t202" style="position:absolute;margin-left:-1in;margin-top:25.65pt;width:612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" fillcolor="#522873" stroked="f">
              <v:textbox>
                <w:txbxContent>
                  <w:p w:rsidR="00603AE0" w:rsidRPr="00EF3F71" w:rsidRDefault="008551D4" w:rsidP="00EF3F71">
                    <w:pPr>
                      <w:jc w:val="center"/>
                      <w:rPr>
                        <w:color w:val="FFFFFF" w:themeColor="background2"/>
                      </w:rPr>
                    </w:pPr>
                    <w:hyperlink r:id="rId3" w:history="1">
                      <w:r w:rsidR="00603AE0" w:rsidRPr="00EF3F71">
                        <w:rPr>
                          <w:rStyle w:val="Hyperlink"/>
                          <w:color w:val="FFFFFF" w:themeColor="background2"/>
                          <w:sz w:val="18"/>
                          <w:szCs w:val="18"/>
                          <w:u w:val="none"/>
                        </w:rPr>
                        <w:t>Tobacco Control Network</w:t>
                      </w:r>
                    </w:hyperlink>
                    <w:r w:rsidR="00603AE0" w:rsidRPr="00EF3F71">
                      <w:rPr>
                        <w:color w:val="FFFFFF" w:themeColor="background2"/>
                      </w:rPr>
                      <w:t xml:space="preserve"> | ASTHO 2231 Crystal Drive, Suite 450 | Arlington, Virginia 22202 | </w:t>
                    </w:r>
                    <w:hyperlink r:id="rId4" w:history="1">
                      <w:r w:rsidR="00603AE0" w:rsidRPr="00EF3F71">
                        <w:rPr>
                          <w:rStyle w:val="Hyperlink"/>
                          <w:color w:val="FFFFFF" w:themeColor="background2"/>
                          <w:sz w:val="18"/>
                          <w:szCs w:val="18"/>
                          <w:u w:val="none"/>
                        </w:rPr>
                        <w:t>tcn@astho.org</w:t>
                      </w:r>
                    </w:hyperlink>
                  </w:p>
                  <w:p w:rsidR="00603AE0" w:rsidRPr="00EF3F71" w:rsidRDefault="00603AE0" w:rsidP="00EF3F71">
                    <w:pPr>
                      <w:jc w:val="center"/>
                      <w:rPr>
                        <w:color w:val="FFFFFF" w:themeColor="background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F3" w:rsidRDefault="005C41F3" w:rsidP="00EF3F71">
      <w:r>
        <w:separator/>
      </w:r>
    </w:p>
  </w:footnote>
  <w:footnote w:type="continuationSeparator" w:id="0">
    <w:p w:rsidR="005C41F3" w:rsidRDefault="005C41F3" w:rsidP="00EF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E0" w:rsidRDefault="00603AE0" w:rsidP="00EF3F71">
    <w:pPr>
      <w:pStyle w:val="Header"/>
    </w:pPr>
    <w:r>
      <w:rPr>
        <w:noProof/>
      </w:rPr>
      <w:drawing>
        <wp:anchor distT="0" distB="0" distL="114300" distR="114300" simplePos="0" relativeHeight="251677696" behindDoc="1" locked="0" layoutInCell="1" allowOverlap="1" wp14:anchorId="742E0333" wp14:editId="243DC10D">
          <wp:simplePos x="0" y="0"/>
          <wp:positionH relativeFrom="margin">
            <wp:align>center</wp:align>
          </wp:positionH>
          <wp:positionV relativeFrom="margin">
            <wp:align>center</wp:align>
          </wp:positionV>
          <wp:extent cx="11334750" cy="14668500"/>
          <wp:effectExtent l="0" t="0" r="0" b="0"/>
          <wp:wrapNone/>
          <wp:docPr id="108" name="Picture 108" descr="TCN_backgroudnimage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N_backgroudnimage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0" cy="14668500"/>
                  </a:xfrm>
                  <a:prstGeom prst="rect">
                    <a:avLst/>
                  </a:prstGeom>
                  <a:noFill/>
                </pic:spPr>
              </pic:pic>
            </a:graphicData>
          </a:graphic>
          <wp14:sizeRelH relativeFrom="page">
            <wp14:pctWidth>0</wp14:pctWidth>
          </wp14:sizeRelH>
          <wp14:sizeRelV relativeFrom="page">
            <wp14:pctHeight>0</wp14:pctHeight>
          </wp14:sizeRelV>
        </wp:anchor>
      </w:drawing>
    </w:r>
    <w:r w:rsidR="005C41F3">
      <w:rPr>
        <w:noProof/>
      </w:rPr>
      <w:pict w14:anchorId="7023D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892.5pt;height:1155pt;z-index:-251651072;mso-wrap-edited:f;mso-position-horizontal:center;mso-position-horizontal-relative:margin;mso-position-vertical:center;mso-position-vertical-relative:margin" wrapcoords="-18 0 -18 21571 21600 21571 21600 0 -18 0">
          <v:imagedata r:id="rId2" o:title="TCN_backgroudnimage_lar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E0" w:rsidRDefault="00603AE0">
    <w:pPr>
      <w:pStyle w:val="Header"/>
    </w:pPr>
    <w:r>
      <w:rPr>
        <w:noProof/>
      </w:rPr>
      <w:drawing>
        <wp:anchor distT="0" distB="0" distL="114300" distR="114300" simplePos="0" relativeHeight="251681792" behindDoc="0" locked="0" layoutInCell="1" allowOverlap="1" wp14:anchorId="2AF81FAE" wp14:editId="0BE41095">
          <wp:simplePos x="0" y="0"/>
          <wp:positionH relativeFrom="margin">
            <wp:posOffset>5372100</wp:posOffset>
          </wp:positionH>
          <wp:positionV relativeFrom="margin">
            <wp:posOffset>-685800</wp:posOffset>
          </wp:positionV>
          <wp:extent cx="1067435" cy="711835"/>
          <wp:effectExtent l="0" t="0" r="0" b="0"/>
          <wp:wrapSquare wrapText="bothSides"/>
          <wp:docPr id="109" name="Picture 109" descr="Macintosh HD:Users:dcfreelancer:Desktop:TC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cfreelancer:Desktop:TC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435" cy="711835"/>
                  </a:xfrm>
                  <a:prstGeom prst="rect">
                    <a:avLst/>
                  </a:prstGeom>
                  <a:noFill/>
                  <a:ln>
                    <a:noFill/>
                  </a:ln>
                </pic:spPr>
              </pic:pic>
            </a:graphicData>
          </a:graphic>
        </wp:anchor>
      </w:drawing>
    </w:r>
    <w:r w:rsidR="005C41F3">
      <w:rPr>
        <w:noProof/>
      </w:rPr>
      <w:pict w14:anchorId="475CE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27pt;margin-top:54pt;width:514.6pt;height:666pt;z-index:-251636736;mso-wrap-edited:f;mso-position-horizontal-relative:margin;mso-position-vertical-relative:margin" wrapcoords="14248 14292 14194 14348 14194 14390 14285 14516 14339 14965 13994 15007 13994 15077 14212 15190 13450 15204 13450 15358 14212 15414 14012 15526 14067 15596 16535 15638 17044 15849 14847 15933 14412 15961 14412 16087 12270 16284 12233 16312 12233 16410 12488 16522 12760 16536 12596 16761 12488 16873 12433 16943 12596 17195 12687 17434 12324 17532 12252 17574 12288 17658 12596 17869 11035 18051 10999 18289 11199 18317 12415 18331 12361 18388 12433 18472 13050 18556 13105 18780 12960 19005 12960 19089 12978 19215 13032 19243 13522 19440 14702 20562 13885 20576 13813 20702 14484 20800 14375 20940 14357 20982 14430 21024 14321 21249 13885 21473 13631 21487 13468 21529 13468 21571 21545 21571 21600 21473 21600 21193 20783 21010 21527 20786 21600 20716 21600 20155 21563 20141 21218 20113 21600 19692 21600 19608 20910 19454 20982 19201 20728 19005 20765 18892 20293 18780 17189 18780 19113 18570 19730 18542 21600 18388 21600 18289 21109 18107 21382 18093 21382 18023 21182 17883 21273 17714 21600 17434 21600 17083 21563 17055 21327 16985 21545 16775 21600 16690 21436 16592 20202 16536 20311 16522 20347 16396 20311 16270 19984 16228 18986 16045 18786 15891 18695 15863 18768 15624 18859 15470 18822 15386 17661 15176 17806 14993 17788 14895 14412 14741 14466 14348 14430 14292 14248 14292">
          <v:imagedata r:id="rId2" o:title="TCN_backgroudnimage_r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E0" w:rsidRDefault="00603AE0" w:rsidP="00EF3F71">
    <w:pPr>
      <w:pStyle w:val="Header"/>
    </w:pPr>
    <w:r>
      <w:rPr>
        <w:noProof/>
      </w:rPr>
      <w:drawing>
        <wp:anchor distT="0" distB="0" distL="114300" distR="114300" simplePos="0" relativeHeight="251678720" behindDoc="1" locked="0" layoutInCell="1" allowOverlap="1" wp14:anchorId="05336D56" wp14:editId="20F63856">
          <wp:simplePos x="0" y="0"/>
          <wp:positionH relativeFrom="margin">
            <wp:align>center</wp:align>
          </wp:positionH>
          <wp:positionV relativeFrom="margin">
            <wp:align>center</wp:align>
          </wp:positionV>
          <wp:extent cx="11334750" cy="14668500"/>
          <wp:effectExtent l="0" t="0" r="0" b="0"/>
          <wp:wrapNone/>
          <wp:docPr id="110" name="Picture 110" descr="TCN_backgroudnimage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N_backgroudnimage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0" cy="1466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0DC08A5" wp14:editId="34446DC5">
          <wp:simplePos x="0" y="0"/>
          <wp:positionH relativeFrom="margin">
            <wp:posOffset>5486400</wp:posOffset>
          </wp:positionH>
          <wp:positionV relativeFrom="margin">
            <wp:posOffset>-685800</wp:posOffset>
          </wp:positionV>
          <wp:extent cx="1067435" cy="711835"/>
          <wp:effectExtent l="0" t="0" r="0" b="0"/>
          <wp:wrapSquare wrapText="bothSides"/>
          <wp:docPr id="111" name="Picture 111" descr="Macintosh HD:Users:dcfreelancer:Desktop:TC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cfreelancer:Desktop:TCN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711835"/>
                  </a:xfrm>
                  <a:prstGeom prst="rect">
                    <a:avLst/>
                  </a:prstGeom>
                  <a:noFill/>
                  <a:ln>
                    <a:noFill/>
                  </a:ln>
                </pic:spPr>
              </pic:pic>
            </a:graphicData>
          </a:graphic>
        </wp:anchor>
      </w:drawing>
    </w:r>
    <w:r w:rsidR="005C41F3">
      <w:rPr>
        <w:noProof/>
      </w:rPr>
      <w:pict w14:anchorId="4033F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in;margin-top:-153pt;width:646.8pt;height:837pt;z-index:-251650048;mso-wrap-edited:f;mso-position-horizontal-relative:margin;mso-position-vertical-relative:margin" wrapcoords="-18 0 -18 21571 21600 21571 21600 0 -18 0">
          <v:imagedata r:id="rId3" o:title="TCN_backgroudnimage_lar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63C"/>
    <w:multiLevelType w:val="multilevel"/>
    <w:tmpl w:val="30104F4C"/>
    <w:lvl w:ilvl="0">
      <w:start w:val="1"/>
      <w:numFmt w:val="bullet"/>
      <w:lvlText w:val=""/>
      <w:lvlJc w:val="left"/>
      <w:pPr>
        <w:ind w:left="2250" w:hanging="360"/>
      </w:pPr>
      <w:rPr>
        <w:rFonts w:ascii="Symbol" w:hAnsi="Symbol" w:hint="default"/>
        <w:color w:val="522873" w:themeColor="text2"/>
      </w:rPr>
    </w:lvl>
    <w:lvl w:ilvl="1">
      <w:start w:val="1"/>
      <w:numFmt w:val="bullet"/>
      <w:lvlText w:val=""/>
      <w:lvlJc w:val="left"/>
      <w:pPr>
        <w:ind w:left="2970" w:hanging="360"/>
      </w:pPr>
      <w:rPr>
        <w:rFonts w:ascii="Symbol" w:hAnsi="Symbol" w:hint="default"/>
        <w:color w:val="522873" w:themeColor="text2"/>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1" w15:restartNumberingAfterBreak="0">
    <w:nsid w:val="03FD2F96"/>
    <w:multiLevelType w:val="multilevel"/>
    <w:tmpl w:val="8C4A5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A556A"/>
    <w:multiLevelType w:val="multilevel"/>
    <w:tmpl w:val="B18E1D5E"/>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3" w15:restartNumberingAfterBreak="0">
    <w:nsid w:val="05FC3C56"/>
    <w:multiLevelType w:val="multilevel"/>
    <w:tmpl w:val="3FAE43FC"/>
    <w:lvl w:ilvl="0">
      <w:start w:val="1"/>
      <w:numFmt w:val="bullet"/>
      <w:lvlText w:val=""/>
      <w:lvlJc w:val="left"/>
      <w:pPr>
        <w:ind w:left="1530" w:hanging="360"/>
      </w:pPr>
      <w:rPr>
        <w:rFonts w:ascii="Symbol" w:hAnsi="Symbol" w:hint="default"/>
        <w:color w:val="1D9D8F"/>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Wingdings" w:hAnsi="Wingdings" w:hint="default"/>
      </w:rPr>
    </w:lvl>
  </w:abstractNum>
  <w:abstractNum w:abstractNumId="4" w15:restartNumberingAfterBreak="0">
    <w:nsid w:val="13B37488"/>
    <w:multiLevelType w:val="hybridMultilevel"/>
    <w:tmpl w:val="B470C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900E0"/>
    <w:multiLevelType w:val="multilevel"/>
    <w:tmpl w:val="30104F4C"/>
    <w:styleLink w:val="List2tcn"/>
    <w:lvl w:ilvl="0">
      <w:start w:val="1"/>
      <w:numFmt w:val="bullet"/>
      <w:lvlText w:val=""/>
      <w:lvlJc w:val="left"/>
      <w:pPr>
        <w:ind w:left="2250" w:hanging="360"/>
      </w:pPr>
      <w:rPr>
        <w:rFonts w:ascii="Symbol" w:hAnsi="Symbol" w:hint="default"/>
        <w:color w:val="522873" w:themeColor="text2"/>
      </w:rPr>
    </w:lvl>
    <w:lvl w:ilvl="1">
      <w:start w:val="1"/>
      <w:numFmt w:val="bullet"/>
      <w:lvlText w:val=""/>
      <w:lvlJc w:val="left"/>
      <w:pPr>
        <w:ind w:left="2970" w:hanging="360"/>
      </w:pPr>
      <w:rPr>
        <w:rFonts w:ascii="Symbol" w:hAnsi="Symbol" w:hint="default"/>
        <w:color w:val="522873" w:themeColor="text2"/>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6" w15:restartNumberingAfterBreak="0">
    <w:nsid w:val="2C253DB7"/>
    <w:multiLevelType w:val="multilevel"/>
    <w:tmpl w:val="BA4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82282"/>
    <w:multiLevelType w:val="hybridMultilevel"/>
    <w:tmpl w:val="3FAE43FC"/>
    <w:lvl w:ilvl="0" w:tplc="99C0ED1A">
      <w:start w:val="1"/>
      <w:numFmt w:val="bullet"/>
      <w:pStyle w:val="ListParagraph"/>
      <w:lvlText w:val=""/>
      <w:lvlJc w:val="left"/>
      <w:pPr>
        <w:ind w:left="1530" w:hanging="360"/>
      </w:pPr>
      <w:rPr>
        <w:rFonts w:ascii="Symbol" w:hAnsi="Symbol" w:hint="default"/>
        <w:color w:val="1D9D8F"/>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7D9D34A2"/>
    <w:multiLevelType w:val="hybridMultilevel"/>
    <w:tmpl w:val="39225FAC"/>
    <w:lvl w:ilvl="0" w:tplc="BFEC3B40">
      <w:start w:val="1"/>
      <w:numFmt w:val="bullet"/>
      <w:lvlText w:val=""/>
      <w:lvlJc w:val="left"/>
      <w:pPr>
        <w:ind w:left="2250" w:hanging="360"/>
      </w:pPr>
      <w:rPr>
        <w:rFonts w:ascii="Symbol" w:hAnsi="Symbol" w:hint="default"/>
        <w:color w:val="522873" w:themeColor="text2"/>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F6"/>
    <w:rsid w:val="00016134"/>
    <w:rsid w:val="000276F6"/>
    <w:rsid w:val="0003035A"/>
    <w:rsid w:val="00052478"/>
    <w:rsid w:val="000D2879"/>
    <w:rsid w:val="00113FC6"/>
    <w:rsid w:val="00150226"/>
    <w:rsid w:val="001F7822"/>
    <w:rsid w:val="001F7DDD"/>
    <w:rsid w:val="002132E2"/>
    <w:rsid w:val="0021359E"/>
    <w:rsid w:val="002A74B9"/>
    <w:rsid w:val="002F20A1"/>
    <w:rsid w:val="00314735"/>
    <w:rsid w:val="003240D4"/>
    <w:rsid w:val="003376B4"/>
    <w:rsid w:val="003503FE"/>
    <w:rsid w:val="003640C2"/>
    <w:rsid w:val="003C5443"/>
    <w:rsid w:val="003E3828"/>
    <w:rsid w:val="003F1E04"/>
    <w:rsid w:val="004019F9"/>
    <w:rsid w:val="00410892"/>
    <w:rsid w:val="00421525"/>
    <w:rsid w:val="00440E22"/>
    <w:rsid w:val="00467170"/>
    <w:rsid w:val="004B7EA8"/>
    <w:rsid w:val="004D40B8"/>
    <w:rsid w:val="004E1B5D"/>
    <w:rsid w:val="004E3244"/>
    <w:rsid w:val="00527214"/>
    <w:rsid w:val="0055435E"/>
    <w:rsid w:val="00571877"/>
    <w:rsid w:val="005B545B"/>
    <w:rsid w:val="005C028D"/>
    <w:rsid w:val="005C41F3"/>
    <w:rsid w:val="00603AE0"/>
    <w:rsid w:val="006320EA"/>
    <w:rsid w:val="00645D8A"/>
    <w:rsid w:val="0065326D"/>
    <w:rsid w:val="00661458"/>
    <w:rsid w:val="006717C0"/>
    <w:rsid w:val="0069058C"/>
    <w:rsid w:val="00694A26"/>
    <w:rsid w:val="006C5838"/>
    <w:rsid w:val="006E14F0"/>
    <w:rsid w:val="0079246B"/>
    <w:rsid w:val="007A0DE2"/>
    <w:rsid w:val="008050CE"/>
    <w:rsid w:val="00816484"/>
    <w:rsid w:val="008551D4"/>
    <w:rsid w:val="00872F78"/>
    <w:rsid w:val="0087602D"/>
    <w:rsid w:val="00917CB6"/>
    <w:rsid w:val="00935256"/>
    <w:rsid w:val="00961511"/>
    <w:rsid w:val="009825CD"/>
    <w:rsid w:val="009C00C6"/>
    <w:rsid w:val="00A052D3"/>
    <w:rsid w:val="00A13B99"/>
    <w:rsid w:val="00A201A3"/>
    <w:rsid w:val="00A2169E"/>
    <w:rsid w:val="00AF604E"/>
    <w:rsid w:val="00B24C93"/>
    <w:rsid w:val="00B77E79"/>
    <w:rsid w:val="00B834DE"/>
    <w:rsid w:val="00B93266"/>
    <w:rsid w:val="00BA7652"/>
    <w:rsid w:val="00BB16A8"/>
    <w:rsid w:val="00BD4388"/>
    <w:rsid w:val="00BE63B1"/>
    <w:rsid w:val="00BF49DD"/>
    <w:rsid w:val="00C67407"/>
    <w:rsid w:val="00C7476F"/>
    <w:rsid w:val="00C75227"/>
    <w:rsid w:val="00CF7CE3"/>
    <w:rsid w:val="00D73E84"/>
    <w:rsid w:val="00D96BD5"/>
    <w:rsid w:val="00DB1AFB"/>
    <w:rsid w:val="00DD3A51"/>
    <w:rsid w:val="00E249EA"/>
    <w:rsid w:val="00E35247"/>
    <w:rsid w:val="00E744EE"/>
    <w:rsid w:val="00E95EF3"/>
    <w:rsid w:val="00EB152F"/>
    <w:rsid w:val="00ED26C4"/>
    <w:rsid w:val="00EE3D7C"/>
    <w:rsid w:val="00EF3F71"/>
    <w:rsid w:val="00F12A03"/>
    <w:rsid w:val="00F358B7"/>
    <w:rsid w:val="00F76B68"/>
    <w:rsid w:val="00F8012B"/>
    <w:rsid w:val="00F87AF8"/>
    <w:rsid w:val="00F87BE7"/>
    <w:rsid w:val="00FA308D"/>
    <w:rsid w:val="00FA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efaultImageDpi w14:val="300"/>
  <w15:docId w15:val="{04D3DD93-6665-40CC-964A-5D4A59DA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3F71"/>
    <w:pPr>
      <w:widowControl w:val="0"/>
      <w:autoSpaceDE w:val="0"/>
      <w:autoSpaceDN w:val="0"/>
      <w:adjustRightInd w:val="0"/>
      <w:spacing w:after="280" w:line="280" w:lineRule="exact"/>
    </w:pPr>
    <w:rPr>
      <w:rFonts w:ascii="Century Gothic" w:hAnsi="Century Gothic" w:cs="Open Sans"/>
      <w:color w:val="58595B" w:themeColor="accent3"/>
      <w:sz w:val="19"/>
      <w:szCs w:val="19"/>
    </w:rPr>
  </w:style>
  <w:style w:type="paragraph" w:styleId="Heading1">
    <w:name w:val="heading 1"/>
    <w:basedOn w:val="Normal"/>
    <w:next w:val="Normal"/>
    <w:link w:val="Heading1Char"/>
    <w:uiPriority w:val="9"/>
    <w:qFormat/>
    <w:rsid w:val="00421525"/>
    <w:pPr>
      <w:outlineLvl w:val="0"/>
    </w:pPr>
    <w:rPr>
      <w:b/>
      <w:color w:val="464749"/>
      <w:sz w:val="26"/>
      <w:szCs w:val="26"/>
    </w:rPr>
  </w:style>
  <w:style w:type="paragraph" w:styleId="Heading2">
    <w:name w:val="heading 2"/>
    <w:basedOn w:val="Normal"/>
    <w:next w:val="Normal"/>
    <w:link w:val="Heading2Char"/>
    <w:uiPriority w:val="9"/>
    <w:unhideWhenUsed/>
    <w:qFormat/>
    <w:rsid w:val="00421525"/>
    <w:pPr>
      <w:outlineLvl w:val="1"/>
    </w:pPr>
    <w:rPr>
      <w:b/>
      <w:color w:val="48689D"/>
      <w:sz w:val="20"/>
      <w:szCs w:val="20"/>
    </w:rPr>
  </w:style>
  <w:style w:type="paragraph" w:styleId="Heading3">
    <w:name w:val="heading 3"/>
    <w:basedOn w:val="Normal"/>
    <w:next w:val="Normal"/>
    <w:link w:val="Heading3Char"/>
    <w:uiPriority w:val="9"/>
    <w:unhideWhenUsed/>
    <w:qFormat/>
    <w:rsid w:val="00421525"/>
    <w:pPr>
      <w:outlineLvl w:val="2"/>
    </w:pPr>
    <w:rPr>
      <w:b/>
      <w:i/>
      <w:sz w:val="20"/>
      <w:szCs w:val="20"/>
    </w:rPr>
  </w:style>
  <w:style w:type="paragraph" w:styleId="Heading4">
    <w:name w:val="heading 4"/>
    <w:basedOn w:val="Normal"/>
    <w:next w:val="Normal"/>
    <w:link w:val="Heading4Char"/>
    <w:uiPriority w:val="9"/>
    <w:unhideWhenUsed/>
    <w:qFormat/>
    <w:rsid w:val="0065326D"/>
    <w:pPr>
      <w:keepNext/>
      <w:keepLines/>
      <w:spacing w:before="200"/>
      <w:outlineLvl w:val="3"/>
    </w:pPr>
    <w:rPr>
      <w:rFonts w:asciiTheme="majorHAnsi" w:eastAsiaTheme="majorEastAsia" w:hAnsiTheme="majorHAnsi" w:cstheme="majorBidi"/>
      <w:b/>
      <w:bCs/>
      <w:i/>
      <w:iCs/>
      <w:color w:val="00ACA1" w:themeColor="accent1"/>
    </w:rPr>
  </w:style>
  <w:style w:type="paragraph" w:styleId="Heading5">
    <w:name w:val="heading 5"/>
    <w:basedOn w:val="Normal"/>
    <w:next w:val="Normal"/>
    <w:link w:val="Heading5Char"/>
    <w:uiPriority w:val="9"/>
    <w:unhideWhenUsed/>
    <w:qFormat/>
    <w:rsid w:val="0065326D"/>
    <w:pPr>
      <w:keepNext/>
      <w:keepLines/>
      <w:spacing w:before="200"/>
      <w:outlineLvl w:val="4"/>
    </w:pPr>
    <w:rPr>
      <w:rFonts w:asciiTheme="majorHAnsi" w:eastAsiaTheme="majorEastAsia" w:hAnsiTheme="majorHAnsi" w:cstheme="majorBidi"/>
      <w:color w:val="00554F" w:themeColor="accent1" w:themeShade="7F"/>
    </w:rPr>
  </w:style>
  <w:style w:type="paragraph" w:styleId="Heading6">
    <w:name w:val="heading 6"/>
    <w:basedOn w:val="Normal"/>
    <w:next w:val="Normal"/>
    <w:link w:val="Heading6Char"/>
    <w:uiPriority w:val="9"/>
    <w:unhideWhenUsed/>
    <w:rsid w:val="0065326D"/>
    <w:pPr>
      <w:keepNext/>
      <w:keepLines/>
      <w:spacing w:before="200"/>
      <w:outlineLvl w:val="5"/>
    </w:pPr>
    <w:rPr>
      <w:rFonts w:asciiTheme="majorHAnsi" w:eastAsiaTheme="majorEastAsia" w:hAnsiTheme="majorHAnsi" w:cstheme="majorBidi"/>
      <w:i/>
      <w:iCs/>
      <w:color w:val="0055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525"/>
    <w:pPr>
      <w:spacing w:line="560" w:lineRule="exact"/>
    </w:pPr>
    <w:rPr>
      <w:color w:val="3F1B5E"/>
      <w:sz w:val="48"/>
      <w:szCs w:val="48"/>
    </w:rPr>
  </w:style>
  <w:style w:type="character" w:customStyle="1" w:styleId="TitleChar">
    <w:name w:val="Title Char"/>
    <w:basedOn w:val="DefaultParagraphFont"/>
    <w:link w:val="Title"/>
    <w:uiPriority w:val="10"/>
    <w:rsid w:val="00421525"/>
    <w:rPr>
      <w:rFonts w:ascii="Century Gothic" w:hAnsi="Century Gothic" w:cs="Open Sans"/>
      <w:color w:val="3F1B5E"/>
      <w:sz w:val="48"/>
      <w:szCs w:val="48"/>
    </w:rPr>
  </w:style>
  <w:style w:type="character" w:customStyle="1" w:styleId="Heading1Char">
    <w:name w:val="Heading 1 Char"/>
    <w:basedOn w:val="DefaultParagraphFont"/>
    <w:link w:val="Heading1"/>
    <w:uiPriority w:val="9"/>
    <w:rsid w:val="00421525"/>
    <w:rPr>
      <w:rFonts w:ascii="Century Gothic" w:hAnsi="Century Gothic" w:cs="Open Sans"/>
      <w:b/>
      <w:color w:val="464749"/>
      <w:sz w:val="26"/>
      <w:szCs w:val="26"/>
    </w:rPr>
  </w:style>
  <w:style w:type="paragraph" w:styleId="IntenseQuote">
    <w:name w:val="Intense Quote"/>
    <w:aliases w:val="TCN Hyperlink"/>
    <w:basedOn w:val="Normal"/>
    <w:next w:val="Normal"/>
    <w:link w:val="IntenseQuoteChar"/>
    <w:uiPriority w:val="30"/>
    <w:qFormat/>
    <w:rsid w:val="0065326D"/>
    <w:rPr>
      <w:color w:val="105290"/>
    </w:rPr>
  </w:style>
  <w:style w:type="character" w:customStyle="1" w:styleId="IntenseQuoteChar">
    <w:name w:val="Intense Quote Char"/>
    <w:aliases w:val="TCN Hyperlink Char"/>
    <w:basedOn w:val="DefaultParagraphFont"/>
    <w:link w:val="IntenseQuote"/>
    <w:uiPriority w:val="30"/>
    <w:rsid w:val="0065326D"/>
    <w:rPr>
      <w:rFonts w:ascii="Century Gothic" w:hAnsi="Century Gothic" w:cs="Open Sans"/>
      <w:color w:val="105290"/>
      <w:sz w:val="19"/>
      <w:szCs w:val="19"/>
    </w:rPr>
  </w:style>
  <w:style w:type="character" w:customStyle="1" w:styleId="Heading2Char">
    <w:name w:val="Heading 2 Char"/>
    <w:basedOn w:val="DefaultParagraphFont"/>
    <w:link w:val="Heading2"/>
    <w:uiPriority w:val="9"/>
    <w:rsid w:val="00421525"/>
    <w:rPr>
      <w:rFonts w:ascii="Century Gothic" w:hAnsi="Century Gothic" w:cs="Open Sans"/>
      <w:b/>
      <w:color w:val="48689D"/>
      <w:sz w:val="20"/>
      <w:szCs w:val="20"/>
    </w:rPr>
  </w:style>
  <w:style w:type="character" w:customStyle="1" w:styleId="Heading3Char">
    <w:name w:val="Heading 3 Char"/>
    <w:basedOn w:val="DefaultParagraphFont"/>
    <w:link w:val="Heading3"/>
    <w:uiPriority w:val="9"/>
    <w:rsid w:val="00421525"/>
    <w:rPr>
      <w:rFonts w:ascii="Century Gothic" w:hAnsi="Century Gothic" w:cs="Open Sans"/>
      <w:b/>
      <w:i/>
      <w:color w:val="58595B" w:themeColor="accent3"/>
      <w:sz w:val="20"/>
      <w:szCs w:val="20"/>
    </w:rPr>
  </w:style>
  <w:style w:type="character" w:styleId="Emphasis">
    <w:name w:val="Emphasis"/>
    <w:uiPriority w:val="20"/>
    <w:qFormat/>
    <w:rsid w:val="00421525"/>
    <w:rPr>
      <w:b/>
      <w:color w:val="1D9D8F"/>
    </w:rPr>
  </w:style>
  <w:style w:type="paragraph" w:styleId="Quote">
    <w:name w:val="Quote"/>
    <w:aliases w:val="Call-out Quote"/>
    <w:basedOn w:val="Normal"/>
    <w:next w:val="Normal"/>
    <w:link w:val="QuoteChar"/>
    <w:uiPriority w:val="29"/>
    <w:qFormat/>
    <w:rsid w:val="00421525"/>
    <w:rPr>
      <w:color w:val="1D9D8F"/>
      <w:sz w:val="24"/>
      <w:szCs w:val="24"/>
    </w:rPr>
  </w:style>
  <w:style w:type="character" w:customStyle="1" w:styleId="QuoteChar">
    <w:name w:val="Quote Char"/>
    <w:aliases w:val="Call-out Quote Char"/>
    <w:basedOn w:val="DefaultParagraphFont"/>
    <w:link w:val="Quote"/>
    <w:uiPriority w:val="29"/>
    <w:rsid w:val="00421525"/>
    <w:rPr>
      <w:rFonts w:ascii="Century Gothic" w:hAnsi="Century Gothic" w:cs="Open Sans"/>
      <w:color w:val="1D9D8F"/>
    </w:rPr>
  </w:style>
  <w:style w:type="paragraph" w:styleId="NoSpacing">
    <w:name w:val="No Spacing"/>
    <w:basedOn w:val="Normal"/>
    <w:uiPriority w:val="1"/>
    <w:qFormat/>
    <w:rsid w:val="00421525"/>
    <w:pPr>
      <w:spacing w:after="0"/>
    </w:pPr>
  </w:style>
  <w:style w:type="character" w:customStyle="1" w:styleId="Heading4Char">
    <w:name w:val="Heading 4 Char"/>
    <w:basedOn w:val="DefaultParagraphFont"/>
    <w:link w:val="Heading4"/>
    <w:uiPriority w:val="9"/>
    <w:rsid w:val="0065326D"/>
    <w:rPr>
      <w:rFonts w:asciiTheme="majorHAnsi" w:eastAsiaTheme="majorEastAsia" w:hAnsiTheme="majorHAnsi" w:cstheme="majorBidi"/>
      <w:b/>
      <w:bCs/>
      <w:i/>
      <w:iCs/>
      <w:color w:val="00ACA1" w:themeColor="accent1"/>
      <w:sz w:val="19"/>
      <w:szCs w:val="19"/>
    </w:rPr>
  </w:style>
  <w:style w:type="character" w:customStyle="1" w:styleId="Heading5Char">
    <w:name w:val="Heading 5 Char"/>
    <w:basedOn w:val="DefaultParagraphFont"/>
    <w:link w:val="Heading5"/>
    <w:uiPriority w:val="9"/>
    <w:rsid w:val="0065326D"/>
    <w:rPr>
      <w:rFonts w:asciiTheme="majorHAnsi" w:eastAsiaTheme="majorEastAsia" w:hAnsiTheme="majorHAnsi" w:cstheme="majorBidi"/>
      <w:color w:val="00554F" w:themeColor="accent1" w:themeShade="7F"/>
      <w:sz w:val="19"/>
      <w:szCs w:val="19"/>
    </w:rPr>
  </w:style>
  <w:style w:type="character" w:customStyle="1" w:styleId="Heading6Char">
    <w:name w:val="Heading 6 Char"/>
    <w:basedOn w:val="DefaultParagraphFont"/>
    <w:link w:val="Heading6"/>
    <w:uiPriority w:val="9"/>
    <w:rsid w:val="0065326D"/>
    <w:rPr>
      <w:rFonts w:asciiTheme="majorHAnsi" w:eastAsiaTheme="majorEastAsia" w:hAnsiTheme="majorHAnsi" w:cstheme="majorBidi"/>
      <w:i/>
      <w:iCs/>
      <w:color w:val="00554F" w:themeColor="accent1" w:themeShade="7F"/>
      <w:sz w:val="19"/>
      <w:szCs w:val="19"/>
    </w:rPr>
  </w:style>
  <w:style w:type="paragraph" w:styleId="ListParagraph">
    <w:name w:val="List Paragraph"/>
    <w:basedOn w:val="Normal"/>
    <w:uiPriority w:val="34"/>
    <w:qFormat/>
    <w:rsid w:val="00421525"/>
    <w:pPr>
      <w:numPr>
        <w:numId w:val="1"/>
      </w:numPr>
      <w:ind w:left="180" w:hanging="180"/>
      <w:contextualSpacing/>
    </w:pPr>
  </w:style>
  <w:style w:type="table" w:styleId="TableGrid">
    <w:name w:val="Table Grid"/>
    <w:basedOn w:val="TableNormal"/>
    <w:uiPriority w:val="59"/>
    <w:rsid w:val="002A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A74B9"/>
    <w:tblPr>
      <w:tblStyleRowBandSize w:val="1"/>
      <w:tblStyleColBandSize w:val="1"/>
      <w:tblBorders>
        <w:top w:val="single" w:sz="8" w:space="0" w:color="90A2C7" w:themeColor="accent4"/>
        <w:left w:val="single" w:sz="8" w:space="0" w:color="90A2C7" w:themeColor="accent4"/>
        <w:bottom w:val="single" w:sz="8" w:space="0" w:color="90A2C7" w:themeColor="accent4"/>
        <w:right w:val="single" w:sz="8" w:space="0" w:color="90A2C7" w:themeColor="accent4"/>
      </w:tblBorders>
    </w:tblPr>
    <w:tblStylePr w:type="firstRow">
      <w:pPr>
        <w:spacing w:before="0" w:after="0" w:line="240" w:lineRule="auto"/>
      </w:pPr>
      <w:rPr>
        <w:b/>
        <w:bCs/>
        <w:color w:val="FFFFFF" w:themeColor="background1"/>
      </w:rPr>
      <w:tblPr/>
      <w:tcPr>
        <w:shd w:val="clear" w:color="auto" w:fill="90A2C7" w:themeFill="accent4"/>
      </w:tcPr>
    </w:tblStylePr>
    <w:tblStylePr w:type="lastRow">
      <w:pPr>
        <w:spacing w:before="0" w:after="0" w:line="240" w:lineRule="auto"/>
      </w:pPr>
      <w:rPr>
        <w:b/>
        <w:bCs/>
      </w:rPr>
      <w:tblPr/>
      <w:tcPr>
        <w:tcBorders>
          <w:top w:val="double" w:sz="6" w:space="0" w:color="90A2C7" w:themeColor="accent4"/>
          <w:left w:val="single" w:sz="8" w:space="0" w:color="90A2C7" w:themeColor="accent4"/>
          <w:bottom w:val="single" w:sz="8" w:space="0" w:color="90A2C7" w:themeColor="accent4"/>
          <w:right w:val="single" w:sz="8" w:space="0" w:color="90A2C7" w:themeColor="accent4"/>
        </w:tcBorders>
      </w:tcPr>
    </w:tblStylePr>
    <w:tblStylePr w:type="firstCol">
      <w:rPr>
        <w:b/>
        <w:bCs/>
      </w:rPr>
    </w:tblStylePr>
    <w:tblStylePr w:type="lastCol">
      <w:rPr>
        <w:b/>
        <w:bCs/>
      </w:rPr>
    </w:tblStylePr>
    <w:tblStylePr w:type="band1Vert">
      <w:tblPr/>
      <w:tcPr>
        <w:tcBorders>
          <w:top w:val="single" w:sz="8" w:space="0" w:color="90A2C7" w:themeColor="accent4"/>
          <w:left w:val="single" w:sz="8" w:space="0" w:color="90A2C7" w:themeColor="accent4"/>
          <w:bottom w:val="single" w:sz="8" w:space="0" w:color="90A2C7" w:themeColor="accent4"/>
          <w:right w:val="single" w:sz="8" w:space="0" w:color="90A2C7" w:themeColor="accent4"/>
        </w:tcBorders>
      </w:tcPr>
    </w:tblStylePr>
    <w:tblStylePr w:type="band1Horz">
      <w:tblPr/>
      <w:tcPr>
        <w:tcBorders>
          <w:top w:val="single" w:sz="8" w:space="0" w:color="90A2C7" w:themeColor="accent4"/>
          <w:left w:val="single" w:sz="8" w:space="0" w:color="90A2C7" w:themeColor="accent4"/>
          <w:bottom w:val="single" w:sz="8" w:space="0" w:color="90A2C7" w:themeColor="accent4"/>
          <w:right w:val="single" w:sz="8" w:space="0" w:color="90A2C7" w:themeColor="accent4"/>
        </w:tcBorders>
      </w:tcPr>
    </w:tblStylePr>
  </w:style>
  <w:style w:type="paragraph" w:customStyle="1" w:styleId="Tableheader">
    <w:name w:val="Table header"/>
    <w:basedOn w:val="Normal"/>
    <w:qFormat/>
    <w:rsid w:val="00B834DE"/>
    <w:pPr>
      <w:spacing w:after="0"/>
      <w:ind w:left="-18"/>
    </w:pPr>
    <w:rPr>
      <w:color w:val="FFFFFF" w:themeColor="background1"/>
    </w:rPr>
  </w:style>
  <w:style w:type="paragraph" w:customStyle="1" w:styleId="Tabletext">
    <w:name w:val="Table text"/>
    <w:basedOn w:val="Normal"/>
    <w:qFormat/>
    <w:rsid w:val="00B834DE"/>
    <w:pPr>
      <w:spacing w:after="0"/>
      <w:ind w:left="-18" w:right="14"/>
    </w:pPr>
    <w:rPr>
      <w:bCs/>
      <w:color w:val="000000" w:themeColor="text1"/>
      <w:sz w:val="16"/>
      <w:szCs w:val="16"/>
    </w:rPr>
  </w:style>
  <w:style w:type="paragraph" w:customStyle="1" w:styleId="ListParagraph1">
    <w:name w:val="List Paragraph 1"/>
    <w:qFormat/>
    <w:rsid w:val="003F1E04"/>
    <w:rPr>
      <w:rFonts w:ascii="Century Gothic" w:hAnsi="Century Gothic" w:cs="Open Sans"/>
      <w:color w:val="58595B" w:themeColor="accent3"/>
      <w:sz w:val="19"/>
      <w:szCs w:val="19"/>
    </w:rPr>
  </w:style>
  <w:style w:type="character" w:styleId="Strong">
    <w:name w:val="Strong"/>
    <w:basedOn w:val="DefaultParagraphFont"/>
    <w:uiPriority w:val="22"/>
    <w:qFormat/>
    <w:rsid w:val="00467170"/>
    <w:rPr>
      <w:b/>
      <w:bCs/>
    </w:rPr>
  </w:style>
  <w:style w:type="paragraph" w:styleId="Header">
    <w:name w:val="header"/>
    <w:basedOn w:val="Normal"/>
    <w:link w:val="HeaderChar"/>
    <w:uiPriority w:val="99"/>
    <w:unhideWhenUsed/>
    <w:rsid w:val="006320EA"/>
    <w:pPr>
      <w:tabs>
        <w:tab w:val="center" w:pos="4320"/>
        <w:tab w:val="right" w:pos="8640"/>
      </w:tabs>
      <w:spacing w:line="240" w:lineRule="auto"/>
    </w:pPr>
  </w:style>
  <w:style w:type="character" w:customStyle="1" w:styleId="HeaderChar">
    <w:name w:val="Header Char"/>
    <w:basedOn w:val="DefaultParagraphFont"/>
    <w:link w:val="Header"/>
    <w:uiPriority w:val="99"/>
    <w:rsid w:val="006320EA"/>
    <w:rPr>
      <w:rFonts w:ascii="Century Gothic" w:hAnsi="Century Gothic" w:cs="Open Sans"/>
      <w:color w:val="272727"/>
      <w:sz w:val="19"/>
      <w:szCs w:val="19"/>
    </w:rPr>
  </w:style>
  <w:style w:type="paragraph" w:styleId="Footer">
    <w:name w:val="footer"/>
    <w:basedOn w:val="Normal"/>
    <w:link w:val="FooterChar"/>
    <w:uiPriority w:val="99"/>
    <w:unhideWhenUsed/>
    <w:rsid w:val="006320EA"/>
    <w:pPr>
      <w:tabs>
        <w:tab w:val="center" w:pos="4320"/>
        <w:tab w:val="right" w:pos="8640"/>
      </w:tabs>
      <w:spacing w:line="240" w:lineRule="auto"/>
    </w:pPr>
  </w:style>
  <w:style w:type="character" w:customStyle="1" w:styleId="FooterChar">
    <w:name w:val="Footer Char"/>
    <w:basedOn w:val="DefaultParagraphFont"/>
    <w:link w:val="Footer"/>
    <w:uiPriority w:val="99"/>
    <w:rsid w:val="006320EA"/>
    <w:rPr>
      <w:rFonts w:ascii="Century Gothic" w:hAnsi="Century Gothic" w:cs="Open Sans"/>
      <w:color w:val="272727"/>
      <w:sz w:val="19"/>
      <w:szCs w:val="19"/>
    </w:rPr>
  </w:style>
  <w:style w:type="character" w:styleId="Hyperlink">
    <w:name w:val="Hyperlink"/>
    <w:basedOn w:val="DefaultParagraphFont"/>
    <w:uiPriority w:val="99"/>
    <w:unhideWhenUsed/>
    <w:rsid w:val="00935256"/>
    <w:rPr>
      <w:color w:val="0066A3" w:themeColor="hyperlink"/>
      <w:u w:val="single"/>
    </w:rPr>
  </w:style>
  <w:style w:type="character" w:styleId="FollowedHyperlink">
    <w:name w:val="FollowedHyperlink"/>
    <w:basedOn w:val="DefaultParagraphFont"/>
    <w:uiPriority w:val="99"/>
    <w:semiHidden/>
    <w:unhideWhenUsed/>
    <w:rsid w:val="00935256"/>
    <w:rPr>
      <w:color w:val="58595B" w:themeColor="followedHyperlink"/>
      <w:u w:val="single"/>
    </w:rPr>
  </w:style>
  <w:style w:type="paragraph" w:styleId="BalloonText">
    <w:name w:val="Balloon Text"/>
    <w:basedOn w:val="Normal"/>
    <w:link w:val="BalloonTextChar"/>
    <w:uiPriority w:val="99"/>
    <w:semiHidden/>
    <w:unhideWhenUsed/>
    <w:rsid w:val="003147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735"/>
    <w:rPr>
      <w:rFonts w:ascii="Lucida Grande" w:hAnsi="Lucida Grande" w:cs="Lucida Grande"/>
      <w:color w:val="58595B" w:themeColor="accent3"/>
      <w:sz w:val="18"/>
      <w:szCs w:val="18"/>
    </w:rPr>
  </w:style>
  <w:style w:type="paragraph" w:customStyle="1" w:styleId="Note">
    <w:name w:val="Note"/>
    <w:qFormat/>
    <w:rsid w:val="00E249EA"/>
    <w:pPr>
      <w:spacing w:after="280"/>
      <w:ind w:left="180"/>
    </w:pPr>
    <w:rPr>
      <w:rFonts w:ascii="Century Gothic" w:hAnsi="Century Gothic" w:cs="Open Sans"/>
      <w:i/>
      <w:color w:val="58595B" w:themeColor="accent3"/>
      <w:sz w:val="16"/>
      <w:szCs w:val="16"/>
    </w:rPr>
  </w:style>
  <w:style w:type="paragraph" w:customStyle="1" w:styleId="Footer1">
    <w:name w:val="Footer1"/>
    <w:basedOn w:val="Normal"/>
    <w:qFormat/>
    <w:rsid w:val="00B834DE"/>
    <w:pPr>
      <w:ind w:left="-547"/>
      <w:jc w:val="center"/>
    </w:pPr>
    <w:rPr>
      <w:color w:val="FFFFFF" w:themeColor="background2"/>
    </w:rPr>
  </w:style>
  <w:style w:type="numbering" w:customStyle="1" w:styleId="List2tcn">
    <w:name w:val="List 2 tcn"/>
    <w:basedOn w:val="NoList"/>
    <w:uiPriority w:val="99"/>
    <w:rsid w:val="00421525"/>
    <w:pPr>
      <w:numPr>
        <w:numId w:val="6"/>
      </w:numPr>
    </w:pPr>
  </w:style>
  <w:style w:type="character" w:styleId="PageNumber">
    <w:name w:val="page number"/>
    <w:basedOn w:val="DefaultParagraphFont"/>
    <w:uiPriority w:val="99"/>
    <w:semiHidden/>
    <w:unhideWhenUsed/>
    <w:rsid w:val="005C028D"/>
  </w:style>
  <w:style w:type="paragraph" w:styleId="EndnoteText">
    <w:name w:val="endnote text"/>
    <w:basedOn w:val="Normal"/>
    <w:link w:val="EndnoteTextChar"/>
    <w:uiPriority w:val="99"/>
    <w:unhideWhenUsed/>
    <w:rsid w:val="000276F6"/>
    <w:pPr>
      <w:widowControl/>
      <w:autoSpaceDE/>
      <w:autoSpaceDN/>
      <w:adjustRightInd/>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0276F6"/>
    <w:rPr>
      <w:rFonts w:eastAsiaTheme="minorHAnsi"/>
      <w:sz w:val="20"/>
      <w:szCs w:val="20"/>
    </w:rPr>
  </w:style>
  <w:style w:type="character" w:styleId="EndnoteReference">
    <w:name w:val="endnote reference"/>
    <w:basedOn w:val="DefaultParagraphFont"/>
    <w:uiPriority w:val="99"/>
    <w:unhideWhenUsed/>
    <w:rsid w:val="000276F6"/>
    <w:rPr>
      <w:vertAlign w:val="superscript"/>
    </w:rPr>
  </w:style>
  <w:style w:type="character" w:styleId="CommentReference">
    <w:name w:val="annotation reference"/>
    <w:basedOn w:val="DefaultParagraphFont"/>
    <w:uiPriority w:val="99"/>
    <w:semiHidden/>
    <w:unhideWhenUsed/>
    <w:rsid w:val="004E1B5D"/>
    <w:rPr>
      <w:sz w:val="16"/>
      <w:szCs w:val="16"/>
    </w:rPr>
  </w:style>
  <w:style w:type="paragraph" w:styleId="CommentText">
    <w:name w:val="annotation text"/>
    <w:basedOn w:val="Normal"/>
    <w:link w:val="CommentTextChar"/>
    <w:uiPriority w:val="99"/>
    <w:semiHidden/>
    <w:unhideWhenUsed/>
    <w:rsid w:val="004E1B5D"/>
    <w:pPr>
      <w:spacing w:line="240" w:lineRule="auto"/>
    </w:pPr>
    <w:rPr>
      <w:sz w:val="20"/>
      <w:szCs w:val="20"/>
    </w:rPr>
  </w:style>
  <w:style w:type="character" w:customStyle="1" w:styleId="CommentTextChar">
    <w:name w:val="Comment Text Char"/>
    <w:basedOn w:val="DefaultParagraphFont"/>
    <w:link w:val="CommentText"/>
    <w:uiPriority w:val="99"/>
    <w:semiHidden/>
    <w:rsid w:val="004E1B5D"/>
    <w:rPr>
      <w:rFonts w:ascii="Century Gothic" w:hAnsi="Century Gothic" w:cs="Open Sans"/>
      <w:color w:val="58595B" w:themeColor="accent3"/>
      <w:sz w:val="20"/>
      <w:szCs w:val="20"/>
    </w:rPr>
  </w:style>
  <w:style w:type="paragraph" w:styleId="CommentSubject">
    <w:name w:val="annotation subject"/>
    <w:basedOn w:val="CommentText"/>
    <w:next w:val="CommentText"/>
    <w:link w:val="CommentSubjectChar"/>
    <w:uiPriority w:val="99"/>
    <w:semiHidden/>
    <w:unhideWhenUsed/>
    <w:rsid w:val="004E1B5D"/>
    <w:rPr>
      <w:b/>
      <w:bCs/>
    </w:rPr>
  </w:style>
  <w:style w:type="character" w:customStyle="1" w:styleId="CommentSubjectChar">
    <w:name w:val="Comment Subject Char"/>
    <w:basedOn w:val="CommentTextChar"/>
    <w:link w:val="CommentSubject"/>
    <w:uiPriority w:val="99"/>
    <w:semiHidden/>
    <w:rsid w:val="004E1B5D"/>
    <w:rPr>
      <w:rFonts w:ascii="Century Gothic" w:hAnsi="Century Gothic" w:cs="Open Sans"/>
      <w:b/>
      <w:bCs/>
      <w:color w:val="58595B" w:themeColor="accent3"/>
      <w:sz w:val="20"/>
      <w:szCs w:val="20"/>
    </w:rPr>
  </w:style>
  <w:style w:type="paragraph" w:styleId="Revision">
    <w:name w:val="Revision"/>
    <w:hidden/>
    <w:uiPriority w:val="99"/>
    <w:semiHidden/>
    <w:rsid w:val="003376B4"/>
    <w:rPr>
      <w:rFonts w:ascii="Century Gothic" w:hAnsi="Century Gothic" w:cs="Open Sans"/>
      <w:color w:val="58595B" w:themeColor="accent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4334">
      <w:bodyDiv w:val="1"/>
      <w:marLeft w:val="0"/>
      <w:marRight w:val="0"/>
      <w:marTop w:val="0"/>
      <w:marBottom w:val="0"/>
      <w:divBdr>
        <w:top w:val="none" w:sz="0" w:space="0" w:color="auto"/>
        <w:left w:val="none" w:sz="0" w:space="0" w:color="auto"/>
        <w:bottom w:val="none" w:sz="0" w:space="0" w:color="auto"/>
        <w:right w:val="none" w:sz="0" w:space="0" w:color="auto"/>
      </w:divBdr>
    </w:div>
    <w:div w:id="520894723">
      <w:bodyDiv w:val="1"/>
      <w:marLeft w:val="0"/>
      <w:marRight w:val="0"/>
      <w:marTop w:val="0"/>
      <w:marBottom w:val="0"/>
      <w:divBdr>
        <w:top w:val="none" w:sz="0" w:space="0" w:color="auto"/>
        <w:left w:val="none" w:sz="0" w:space="0" w:color="auto"/>
        <w:bottom w:val="none" w:sz="0" w:space="0" w:color="auto"/>
        <w:right w:val="none" w:sz="0" w:space="0" w:color="auto"/>
      </w:divBdr>
    </w:div>
    <w:div w:id="151021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baccofreekids.org/research/factsheets/pdf/0176.pdf" TargetMode="External"/><Relationship Id="rId13" Type="http://schemas.openxmlformats.org/officeDocument/2006/relationships/hyperlink" Target="https://www.tobaccofreekids.org/research/factsheets/pdf/0176.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baccofreekids.org/research/factsheets/pdf/0178.pdf" TargetMode="External"/><Relationship Id="rId17" Type="http://schemas.openxmlformats.org/officeDocument/2006/relationships/hyperlink" Target="http://www.tobaccofreekids.org/research/factsheets/pdf/017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baccofreekids.org/research/factsheets/pdf/017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baccofreekids.org/research/factsheets/pdf/017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baccofreekids.org/research/factsheets/pdf/0176.pdf" TargetMode="External"/><Relationship Id="rId23" Type="http://schemas.openxmlformats.org/officeDocument/2006/relationships/footer" Target="footer3.xml"/><Relationship Id="rId10" Type="http://schemas.openxmlformats.org/officeDocument/2006/relationships/hyperlink" Target="https://www.tobaccofreekids.org/research/factsheets/pdf/0176.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obaccofreekids.org/research/factsheets/pdf/0176.pdf" TargetMode="External"/><Relationship Id="rId14" Type="http://schemas.openxmlformats.org/officeDocument/2006/relationships/hyperlink" Target="https://www.tobaccofreekids.org/research/factsheets/pdf/0176.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tobaccocontrolnetwork.org" TargetMode="External"/><Relationship Id="rId1" Type="http://schemas.openxmlformats.org/officeDocument/2006/relationships/hyperlink" Target="http://tobaccocontrolnetwork.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tobaccocontrolnetwork.org" TargetMode="External"/><Relationship Id="rId2" Type="http://schemas.openxmlformats.org/officeDocument/2006/relationships/hyperlink" Target="mailto:tcn@astho.org" TargetMode="External"/><Relationship Id="rId1" Type="http://schemas.openxmlformats.org/officeDocument/2006/relationships/hyperlink" Target="http://tobaccocontrolnetwork.org" TargetMode="External"/><Relationship Id="rId4" Type="http://schemas.openxmlformats.org/officeDocument/2006/relationships/hyperlink" Target="mailto:tcn@asth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nds.ASTHO\Dropbox\Tobacco\TCN%20-%20Tobacco%20Control%20Network\TCN%20Templates\My%20Templates\TCN-Letterhead-Template-Final.dotm" TargetMode="External"/></Relationships>
</file>

<file path=word/theme/theme1.xml><?xml version="1.0" encoding="utf-8"?>
<a:theme xmlns:a="http://schemas.openxmlformats.org/drawingml/2006/main" name="TCN">
  <a:themeElements>
    <a:clrScheme name="Custom 1">
      <a:dk1>
        <a:sysClr val="windowText" lastClr="000000"/>
      </a:dk1>
      <a:lt1>
        <a:sysClr val="window" lastClr="FFFFFF"/>
      </a:lt1>
      <a:dk2>
        <a:srgbClr val="522873"/>
      </a:dk2>
      <a:lt2>
        <a:srgbClr val="FFFFFF"/>
      </a:lt2>
      <a:accent1>
        <a:srgbClr val="00ACA1"/>
      </a:accent1>
      <a:accent2>
        <a:srgbClr val="522873"/>
      </a:accent2>
      <a:accent3>
        <a:srgbClr val="58595B"/>
      </a:accent3>
      <a:accent4>
        <a:srgbClr val="90A2C7"/>
      </a:accent4>
      <a:accent5>
        <a:srgbClr val="4BACC6"/>
      </a:accent5>
      <a:accent6>
        <a:srgbClr val="0066A3"/>
      </a:accent6>
      <a:hlink>
        <a:srgbClr val="0066A3"/>
      </a:hlink>
      <a:folHlink>
        <a:srgbClr val="58595B"/>
      </a:folHlink>
    </a:clrScheme>
    <a:fontScheme name="TCN">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4CEB-F4C7-4AA4-98CC-955CADF1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TCN-Letterhead-Template-Final</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Talyah Sands</dc:creator>
  <cp:keywords/>
  <dc:description/>
  <cp:lastModifiedBy>Talyah Sands</cp:lastModifiedBy>
  <cp:revision>2</cp:revision>
  <cp:lastPrinted>2016-05-26T19:17:00Z</cp:lastPrinted>
  <dcterms:created xsi:type="dcterms:W3CDTF">2016-12-06T22:05:00Z</dcterms:created>
  <dcterms:modified xsi:type="dcterms:W3CDTF">2016-12-06T22:05:00Z</dcterms:modified>
</cp:coreProperties>
</file>